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2"/>
      </w:pPr>
      <w:bookmarkStart w:id="0" w:name="_GoBack"/>
      <w:bookmarkEnd w:id="0"/>
      <w:r>
        <w:t>Приложение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протоколу вскрытия конвертов с заявками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на участие в открытом конкурсе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от ______________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Сводная таблица конкурсных заявок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981"/>
        <w:gridCol w:w="1123"/>
        <w:gridCol w:w="1276"/>
        <w:gridCol w:w="993"/>
        <w:gridCol w:w="851"/>
        <w:gridCol w:w="1558"/>
        <w:gridCol w:w="1276"/>
        <w:gridCol w:w="1276"/>
      </w:tblGrid>
      <w:tr w:rsidR="00753A87" w:rsidRPr="00555FDA" w:rsidTr="00753A87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</w:t>
            </w:r>
            <w:proofErr w:type="spellEnd"/>
          </w:p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участника,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адрес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 w:rsidP="005A4D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Информация о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составе и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квалификации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Документы,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подтверждающие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опыт работы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(копии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договоров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подряда)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копии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учредительных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копия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свидетель</w:t>
            </w:r>
          </w:p>
          <w:p w:rsidR="00753A87" w:rsidRPr="00555FDA" w:rsidRDefault="00753A87" w:rsidP="00E6600F">
            <w:pPr>
              <w:pStyle w:val="ConsPlusCell"/>
              <w:widowControl/>
              <w:ind w:left="-430" w:firstLine="43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55FDA">
              <w:rPr>
                <w:rFonts w:ascii="Calibri" w:hAnsi="Calibri" w:cs="Calibri"/>
                <w:sz w:val="22"/>
                <w:szCs w:val="22"/>
              </w:rPr>
              <w:t>ства</w:t>
            </w:r>
            <w:proofErr w:type="spellEnd"/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о постановке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на учет в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налоговом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органе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копия 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свидетельства о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копия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выписки из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Единого 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государственного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реестра 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Копия бухгалтерского баланса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Цена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конкурсной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заявки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Наличие СРО (при необходимости)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Отметка о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соблюдении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требований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к допуску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на участие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в конкурсе</w:t>
            </w: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555FDA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A87" w:rsidRPr="00555FDA" w:rsidTr="00753A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Pr="00555FDA" w:rsidRDefault="00753A8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 w:rsidP="00F712C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 w:rsidP="00F712CE">
      <w:pPr>
        <w:pStyle w:val="ConsPlusNonformat"/>
        <w:widowControl/>
      </w:pPr>
      <w:r>
        <w:t>Председатель конкурсной комиссии __________________________________</w:t>
      </w:r>
    </w:p>
    <w:p w:rsidR="00FE6AB7" w:rsidRDefault="00FE6AB7" w:rsidP="00F712CE">
      <w:pPr>
        <w:pStyle w:val="ConsPlusNonformat"/>
        <w:widowControl/>
      </w:pPr>
      <w:r>
        <w:t>Члены конкурсной комиссии _________________________________________</w:t>
      </w:r>
    </w:p>
    <w:p w:rsidR="00FE6AB7" w:rsidRDefault="00FE6AB7" w:rsidP="00F712CE">
      <w:pPr>
        <w:pStyle w:val="ConsPlusNonformat"/>
        <w:widowControl/>
      </w:pPr>
      <w:r>
        <w:t xml:space="preserve">                                         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  <w:sectPr w:rsidR="00FE6AB7" w:rsidSect="000135E3">
          <w:pgSz w:w="16838" w:h="11905" w:orient="landscape" w:code="9"/>
          <w:pgMar w:top="850" w:right="2438" w:bottom="1701" w:left="1134" w:header="720" w:footer="720" w:gutter="0"/>
          <w:cols w:space="720"/>
        </w:sectPr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4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конкурсной документации</w:t>
      </w:r>
    </w:p>
    <w:p w:rsidR="00FE6AB7" w:rsidRDefault="00FE6AB7">
      <w:pPr>
        <w:pStyle w:val="ConsPlusNonformat"/>
        <w:widowControl/>
      </w:pPr>
      <w:r>
        <w:t xml:space="preserve">                                 ПРОТОКОЛ</w:t>
      </w:r>
    </w:p>
    <w:p w:rsidR="00FE6AB7" w:rsidRDefault="00FE6AB7">
      <w:pPr>
        <w:pStyle w:val="ConsPlusNonformat"/>
        <w:widowControl/>
      </w:pPr>
      <w:r>
        <w:t xml:space="preserve">       оценки и сопоставления заявок на участие в открытом конкурсе</w:t>
      </w:r>
    </w:p>
    <w:p w:rsidR="00FE6AB7" w:rsidRDefault="00FE6AB7">
      <w:pPr>
        <w:pStyle w:val="ConsPlusNonformat"/>
        <w:widowControl/>
      </w:pPr>
      <w:r>
        <w:t xml:space="preserve">    на выполнение работ по капитальному ремонту многоквартирного дома:</w:t>
      </w:r>
    </w:p>
    <w:p w:rsidR="00FE6AB7" w:rsidRDefault="00FE6AB7">
      <w:pPr>
        <w:pStyle w:val="ConsPlusNonformat"/>
        <w:widowControl/>
      </w:pPr>
      <w:r>
        <w:t xml:space="preserve">    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(наименование работ, объект и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__________________________                                    _____________</w:t>
      </w:r>
    </w:p>
    <w:p w:rsidR="00FE6AB7" w:rsidRDefault="00FE6AB7">
      <w:pPr>
        <w:pStyle w:val="ConsPlusNonformat"/>
        <w:widowControl/>
      </w:pPr>
      <w:proofErr w:type="gramStart"/>
      <w:r>
        <w:t>(место проведения оценки и                                       (дата)</w:t>
      </w:r>
      <w:proofErr w:type="gramEnd"/>
    </w:p>
    <w:p w:rsidR="00FE6AB7" w:rsidRDefault="00FE6AB7">
      <w:pPr>
        <w:pStyle w:val="ConsPlusNonformat"/>
        <w:widowControl/>
      </w:pPr>
      <w:r>
        <w:t xml:space="preserve">   сопоставления заявок)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Состав конкурсной комиссии:</w:t>
      </w:r>
    </w:p>
    <w:p w:rsidR="00FE6AB7" w:rsidRDefault="00FE6AB7">
      <w:pPr>
        <w:pStyle w:val="ConsPlusNonformat"/>
        <w:widowControl/>
      </w:pPr>
      <w:r>
        <w:t xml:space="preserve">    Председатель комиссии 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Секретарь комиссии 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Члены комиссии 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   (Ф.И.О., должность)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На  процедуру оценки и сопоставления конкурсных заявок поступили заявки</w:t>
      </w:r>
    </w:p>
    <w:p w:rsidR="00FE6AB7" w:rsidRDefault="00FE6AB7">
      <w:pPr>
        <w:pStyle w:val="ConsPlusNonformat"/>
        <w:widowControl/>
      </w:pPr>
      <w:r>
        <w:t>следующих участников конкурса: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(наименование участника конкурса,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Оценка    заявок   проведена   конкурсной   комиссией   по   критериям,</w:t>
      </w:r>
    </w:p>
    <w:p w:rsidR="00FE6AB7" w:rsidRDefault="00FE6AB7">
      <w:pPr>
        <w:pStyle w:val="ConsPlusNonformat"/>
        <w:widowControl/>
      </w:pPr>
      <w:r>
        <w:t xml:space="preserve">установленным </w:t>
      </w:r>
      <w:hyperlink r:id="rId5" w:history="1">
        <w:r>
          <w:rPr>
            <w:color w:val="0000FF"/>
          </w:rPr>
          <w:t>пунктом 6</w:t>
        </w:r>
      </w:hyperlink>
      <w:r>
        <w:t xml:space="preserve"> конкурсной документации.</w:t>
      </w:r>
    </w:p>
    <w:p w:rsidR="00FE6AB7" w:rsidRDefault="00FE6AB7">
      <w:pPr>
        <w:pStyle w:val="ConsPlusNonformat"/>
        <w:widowControl/>
      </w:pPr>
      <w:r>
        <w:t xml:space="preserve">    Результаты   оценки   заявок  по  критериям  "Цена  договора"  и  "Срок</w:t>
      </w:r>
    </w:p>
    <w:p w:rsidR="00FE6AB7" w:rsidRDefault="00FE6AB7">
      <w:pPr>
        <w:pStyle w:val="ConsPlusNonformat"/>
        <w:widowControl/>
      </w:pPr>
      <w:r>
        <w:t xml:space="preserve">выполнения  работ"  и  "Квалификация"  отражены  в  </w:t>
      </w:r>
      <w:hyperlink r:id="rId6" w:history="1">
        <w:r>
          <w:rPr>
            <w:color w:val="0000FF"/>
          </w:rPr>
          <w:t>приложении</w:t>
        </w:r>
      </w:hyperlink>
      <w:r>
        <w:t xml:space="preserve"> к настоящему</w:t>
      </w:r>
    </w:p>
    <w:p w:rsidR="00FE6AB7" w:rsidRDefault="00FE6AB7">
      <w:pPr>
        <w:pStyle w:val="ConsPlusNonformat"/>
        <w:widowControl/>
      </w:pPr>
      <w:r>
        <w:t>протоколу.</w:t>
      </w:r>
    </w:p>
    <w:p w:rsidR="00FE6AB7" w:rsidRDefault="00FE6AB7">
      <w:pPr>
        <w:pStyle w:val="ConsPlusNonformat"/>
        <w:widowControl/>
      </w:pPr>
      <w:r>
        <w:t xml:space="preserve">    Конкурсная комиссия произвела суммирование результатов оценки заявок.</w:t>
      </w:r>
    </w:p>
    <w:p w:rsidR="00FE6AB7" w:rsidRDefault="00FE6AB7">
      <w:pPr>
        <w:pStyle w:val="ConsPlusNonformat"/>
        <w:widowControl/>
      </w:pPr>
      <w:r>
        <w:t xml:space="preserve">    По  результатам  оценки  и  сопоставления заявок представленным заявкам</w:t>
      </w:r>
    </w:p>
    <w:p w:rsidR="00FE6AB7" w:rsidRDefault="00FE6AB7">
      <w:pPr>
        <w:pStyle w:val="ConsPlusNonformat"/>
        <w:widowControl/>
      </w:pPr>
      <w:r>
        <w:t>присвоены следующие номера:</w:t>
      </w:r>
    </w:p>
    <w:p w:rsidR="00FE6AB7" w:rsidRDefault="00FE6AB7">
      <w:pPr>
        <w:pStyle w:val="ConsPlusNonformat"/>
        <w:widowControl/>
      </w:pPr>
      <w:r>
        <w:t xml:space="preserve">    1. ___________________________________________________________________,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2. ___________________________________________________________________,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3. ___________________________________________________________________,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4. _________________________________________________________ и т.д.</w:t>
      </w:r>
    </w:p>
    <w:p w:rsidR="00FE6AB7" w:rsidRDefault="00FE6AB7">
      <w:pPr>
        <w:pStyle w:val="ConsPlusNonformat"/>
        <w:widowControl/>
      </w:pPr>
      <w:r>
        <w:t xml:space="preserve">    Победителем конкурса </w:t>
      </w:r>
      <w:proofErr w:type="gramStart"/>
      <w:r>
        <w:t>признана</w:t>
      </w:r>
      <w:proofErr w:type="gramEnd"/>
      <w:r>
        <w:t xml:space="preserve"> 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(наименование организации)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Организатору конкурса поручается:</w:t>
      </w:r>
    </w:p>
    <w:p w:rsidR="00FE6AB7" w:rsidRDefault="00FE6AB7">
      <w:pPr>
        <w:pStyle w:val="ConsPlusNonformat"/>
        <w:widowControl/>
      </w:pPr>
      <w:r>
        <w:t xml:space="preserve">    -   в   пятидневный   срок   со  дня  подписания  настоящего  протокола</w:t>
      </w:r>
    </w:p>
    <w:p w:rsidR="00FE6AB7" w:rsidRDefault="00FE6AB7">
      <w:pPr>
        <w:pStyle w:val="ConsPlusNonformat"/>
        <w:widowControl/>
      </w:pPr>
      <w:r>
        <w:t xml:space="preserve">осуществить   возврат   обеспечения   конкурсной   заявки   участникам,  </w:t>
      </w:r>
      <w:proofErr w:type="gramStart"/>
      <w:r>
        <w:t>за</w:t>
      </w:r>
      <w:proofErr w:type="gramEnd"/>
    </w:p>
    <w:p w:rsidR="00FE6AB7" w:rsidRDefault="00FE6AB7">
      <w:pPr>
        <w:pStyle w:val="ConsPlusNonformat"/>
        <w:widowControl/>
      </w:pPr>
      <w:r>
        <w:t>исключением участников, заявкам которых присвоены 1 и 2 номера.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Председатель конкурсной комиссии _____________________________</w:t>
      </w:r>
    </w:p>
    <w:p w:rsidR="00FE6AB7" w:rsidRDefault="00FE6AB7">
      <w:pPr>
        <w:pStyle w:val="ConsPlusNonformat"/>
        <w:widowControl/>
      </w:pPr>
      <w:r>
        <w:t>Члены конкурсной комиссии 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             (подписи)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2"/>
      </w:pPr>
      <w:r>
        <w:t>Приложение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протоколу оценки и сопоставления заявок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на участие в открытом конкурсе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от ______________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Оценка заявок по критериям и подкритериям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sectPr w:rsidR="00FE6AB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2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80"/>
        <w:gridCol w:w="720"/>
        <w:gridCol w:w="900"/>
        <w:gridCol w:w="720"/>
        <w:gridCol w:w="540"/>
        <w:gridCol w:w="580"/>
        <w:gridCol w:w="540"/>
        <w:gridCol w:w="720"/>
        <w:gridCol w:w="720"/>
        <w:gridCol w:w="720"/>
        <w:gridCol w:w="336"/>
        <w:gridCol w:w="384"/>
        <w:gridCol w:w="1083"/>
        <w:gridCol w:w="299"/>
        <w:gridCol w:w="978"/>
        <w:gridCol w:w="1936"/>
        <w:gridCol w:w="1215"/>
        <w:gridCol w:w="675"/>
        <w:gridCol w:w="810"/>
      </w:tblGrid>
      <w:tr w:rsidR="00FE6AB7" w:rsidRPr="00555FDA">
        <w:trPr>
          <w:cantSplit/>
          <w:trHeight w:val="240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участника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Дата и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время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заявки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Критерий "цена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договора"      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Критерий "срок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работ"     </w:t>
            </w:r>
          </w:p>
        </w:tc>
        <w:tc>
          <w:tcPr>
            <w:tcW w:w="90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Критерий "квалификация"                 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</w:tr>
      <w:tr w:rsidR="00FE6AB7" w:rsidRPr="00555FDA">
        <w:trPr>
          <w:cantSplit/>
          <w:trHeight w:val="240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подкритерии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балл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600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без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льготы,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с 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льготой,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балл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показатель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балл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опыт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штрафной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балл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квалификация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штрафной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балл 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нарушений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выполнения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работ 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штрафной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балл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проигранные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арбитражные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дела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штрафной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балл  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9    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10          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11         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12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  <w:tr w:rsidR="00FE6AB7" w:rsidRPr="00555FDA">
        <w:trPr>
          <w:cantSplit/>
          <w:trHeight w:val="24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pStyle w:val="ConsPlusNonformat"/>
        <w:widowControl/>
      </w:pPr>
      <w:r>
        <w:t>Председатель конкурсной комиссии __________________________________</w:t>
      </w:r>
    </w:p>
    <w:p w:rsidR="00FE6AB7" w:rsidRDefault="00FE6AB7">
      <w:pPr>
        <w:pStyle w:val="ConsPlusNonformat"/>
        <w:widowControl/>
      </w:pPr>
      <w:r>
        <w:t>Члены конкурсной комиссии 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                (подписи)</w:t>
      </w:r>
    </w:p>
    <w:p w:rsidR="00FE6AB7" w:rsidRDefault="00FE6AB7">
      <w:pPr>
        <w:pStyle w:val="ConsPlusNonformat"/>
        <w:widowControl/>
        <w:sectPr w:rsidR="00FE6AB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FE6AB7" w:rsidRDefault="00FE6AB7">
      <w:pPr>
        <w:pStyle w:val="ConsPlusNonformat"/>
        <w:widowControl/>
        <w:rPr>
          <w:rFonts w:cs="Times New Roman"/>
        </w:rPr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5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конкурсной документации</w:t>
      </w:r>
    </w:p>
    <w:p w:rsidR="00FE6AB7" w:rsidRDefault="00FE6AB7">
      <w:pPr>
        <w:pStyle w:val="ConsPlusNonformat"/>
        <w:widowControl/>
      </w:pPr>
      <w:r>
        <w:t xml:space="preserve">                                  ЗАЯВКА</w:t>
      </w:r>
    </w:p>
    <w:p w:rsidR="00FE6AB7" w:rsidRDefault="00FE6AB7">
      <w:pPr>
        <w:pStyle w:val="ConsPlusNonformat"/>
        <w:widowControl/>
      </w:pPr>
      <w:r>
        <w:t xml:space="preserve">     на участие в конкурсе на выполнение работ по капитальному ремонту</w:t>
      </w:r>
    </w:p>
    <w:p w:rsidR="00FE6AB7" w:rsidRDefault="00FE6AB7">
      <w:pPr>
        <w:pStyle w:val="ConsPlusNonformat"/>
        <w:widowControl/>
      </w:pPr>
      <w:r>
        <w:t xml:space="preserve">     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(указать наименование работ, объект и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1. Участник: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1.1. Наименование юридического лица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1.2. ИНН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1.3. Юридический адрес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1.4. Фактический адрес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1.5. Контактный телефон (факс)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1.6. Контактное лицо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pStyle w:val="ConsPlusNonformat"/>
        <w:widowControl/>
      </w:pPr>
      <w:r>
        <w:t xml:space="preserve">    2. Электронный адрес участника ________________________________________</w:t>
      </w:r>
    </w:p>
    <w:p w:rsidR="00FE6AB7" w:rsidRDefault="00FE6AB7">
      <w:pPr>
        <w:pStyle w:val="ConsPlusNonformat"/>
        <w:widowControl/>
      </w:pPr>
      <w:r>
        <w:t xml:space="preserve">    3. Участник ___________________________________________________________</w:t>
      </w:r>
    </w:p>
    <w:p w:rsidR="00FE6AB7" w:rsidRDefault="00FE6AB7">
      <w:pPr>
        <w:pStyle w:val="ConsPlusNonformat"/>
        <w:widowControl/>
      </w:pPr>
      <w:r>
        <w:t>является  (не  является),  основание  освобождения  от  уплаты Н</w:t>
      </w:r>
      <w:proofErr w:type="gramStart"/>
      <w:r>
        <w:t>ДС в сл</w:t>
      </w:r>
      <w:proofErr w:type="gramEnd"/>
      <w:r>
        <w:t>учае</w:t>
      </w:r>
    </w:p>
    <w:p w:rsidR="00FE6AB7" w:rsidRDefault="00FE6AB7">
      <w:pPr>
        <w:pStyle w:val="ConsPlusNonformat"/>
        <w:widowControl/>
      </w:pPr>
      <w:r>
        <w:t>наличия плательщиком налога на добавленную стоимость.</w:t>
      </w:r>
    </w:p>
    <w:p w:rsidR="00FE6AB7" w:rsidRDefault="00FE6AB7">
      <w:pPr>
        <w:pStyle w:val="ConsPlusNonformat"/>
        <w:widowControl/>
      </w:pPr>
      <w:r>
        <w:t xml:space="preserve">    4. Участник _________________________________ </w:t>
      </w:r>
      <w:proofErr w:type="gramStart"/>
      <w:r>
        <w:t>выданное</w:t>
      </w:r>
      <w:proofErr w:type="gramEnd"/>
      <w:r>
        <w:t xml:space="preserve"> саморегулируемой</w:t>
      </w:r>
    </w:p>
    <w:p w:rsidR="00FE6AB7" w:rsidRDefault="00FE6AB7">
      <w:pPr>
        <w:pStyle w:val="ConsPlusNonformat"/>
        <w:widowControl/>
      </w:pPr>
      <w:r>
        <w:t>имеет  (не  имеет)  организацией свидетельство о допуске к работам, которые</w:t>
      </w:r>
    </w:p>
    <w:p w:rsidR="00FE6AB7" w:rsidRDefault="00FE6AB7">
      <w:pPr>
        <w:pStyle w:val="ConsPlusNonformat"/>
        <w:widowControl/>
      </w:pPr>
      <w:r>
        <w:t>оказывают  влияние  на  безопасность  объектов  капитального  строительства</w:t>
      </w:r>
    </w:p>
    <w:p w:rsidR="00FE6AB7" w:rsidRDefault="00FE6AB7">
      <w:pPr>
        <w:pStyle w:val="ConsPlusNonformat"/>
        <w:widowControl/>
      </w:pPr>
      <w:r>
        <w:t xml:space="preserve">согласно  </w:t>
      </w:r>
      <w:hyperlink r:id="rId7" w:history="1">
        <w:r>
          <w:rPr>
            <w:color w:val="0000FF"/>
          </w:rPr>
          <w:t>Перечню</w:t>
        </w:r>
      </w:hyperlink>
      <w:r>
        <w:t xml:space="preserve">,  утвержденному  приказом </w:t>
      </w:r>
      <w:proofErr w:type="spellStart"/>
      <w:r>
        <w:t>Минрегиона</w:t>
      </w:r>
      <w:proofErr w:type="spellEnd"/>
      <w:r>
        <w:t xml:space="preserve"> России от 30 декабря</w:t>
      </w:r>
    </w:p>
    <w:p w:rsidR="00FE6AB7" w:rsidRDefault="00FE6AB7">
      <w:pPr>
        <w:pStyle w:val="ConsPlusNonformat"/>
        <w:widowControl/>
      </w:pPr>
      <w:r>
        <w:t>2009 года N 624.</w:t>
      </w:r>
    </w:p>
    <w:p w:rsidR="00FE6AB7" w:rsidRDefault="00FE6AB7">
      <w:pPr>
        <w:pStyle w:val="ConsPlusNonformat"/>
        <w:widowControl/>
      </w:pPr>
      <w:r>
        <w:t xml:space="preserve">    5. Право на льготы</w:t>
      </w:r>
    </w:p>
    <w:p w:rsidR="00FE6AB7" w:rsidRDefault="00FE6AB7">
      <w:pPr>
        <w:pStyle w:val="ConsPlusNonformat"/>
        <w:widowControl/>
      </w:pPr>
      <w:r>
        <w:t xml:space="preserve">    5.1. Участник является 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(</w:t>
      </w:r>
      <w:proofErr w:type="spellStart"/>
      <w:r>
        <w:t>микропредприятием</w:t>
      </w:r>
      <w:proofErr w:type="spellEnd"/>
      <w:r>
        <w:t>, малым предприятием, средним предприятием)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2430"/>
        <w:gridCol w:w="2295"/>
      </w:tblGrid>
      <w:tr w:rsidR="00FE6AB7" w:rsidRPr="00555FD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Наименование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Значение    </w:t>
            </w:r>
          </w:p>
        </w:tc>
      </w:tr>
      <w:tr w:rsidR="00FE6AB7" w:rsidRPr="00555FDA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Средняя  численность   работников   за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предшествующий календарный год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человек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Размер выручки  без  учета  налога  на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добавленную стоимость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рублей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Балансовая   стоимость   активов    за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предшествующий календарный год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рублей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pStyle w:val="ConsPlusNonformat"/>
        <w:widowControl/>
      </w:pPr>
      <w:r>
        <w:t xml:space="preserve">    5.2.  Участник  является  местным  предприятием и имеет право на льготу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        (да/нет)</w:t>
      </w:r>
    </w:p>
    <w:p w:rsidR="00FE6AB7" w:rsidRDefault="00FE6AB7">
      <w:pPr>
        <w:pStyle w:val="ConsPlusNonformat"/>
        <w:widowControl/>
      </w:pPr>
      <w:r>
        <w:t xml:space="preserve">    6.  Конкурсная  документация  изучена  нами  в полном объеме и признана</w:t>
      </w:r>
    </w:p>
    <w:p w:rsidR="00FE6AB7" w:rsidRDefault="00FE6AB7">
      <w:pPr>
        <w:pStyle w:val="ConsPlusNonformat"/>
        <w:widowControl/>
      </w:pPr>
      <w:r>
        <w:t>полной и достаточной для подготовки настоящей конкурсной заявки.</w:t>
      </w:r>
    </w:p>
    <w:p w:rsidR="00FE6AB7" w:rsidRDefault="00FE6AB7">
      <w:pPr>
        <w:pStyle w:val="ConsPlusNonformat"/>
        <w:widowControl/>
      </w:pPr>
      <w:r>
        <w:t xml:space="preserve">    7. Подтверждаем соответствие требованиям:</w:t>
      </w:r>
    </w:p>
    <w:p w:rsidR="00FE6AB7" w:rsidRDefault="00FE6AB7">
      <w:pPr>
        <w:pStyle w:val="ConsPlusNonformat"/>
        <w:widowControl/>
        <w:rPr>
          <w:rFonts w:cs="Times New Roman"/>
        </w:rPr>
      </w:pPr>
      <w:r>
        <w:t xml:space="preserve">    -  деятельность  не  приостановлена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</w:p>
    <w:p w:rsidR="00FE6AB7" w:rsidRDefault="00FE6AB7">
      <w:pPr>
        <w:pStyle w:val="ConsPlusNonformat"/>
        <w:widowControl/>
      </w:pPr>
      <w:r>
        <w:t>Российской Федерации об административных правонарушениях;</w:t>
      </w:r>
    </w:p>
    <w:p w:rsidR="00FE6AB7" w:rsidRDefault="00FE6AB7">
      <w:pPr>
        <w:pStyle w:val="ConsPlusNonformat"/>
        <w:widowControl/>
      </w:pPr>
      <w:r>
        <w:t xml:space="preserve">    -  отсутствие  просроченной  задолженности перед бюджетами всех уровней</w:t>
      </w:r>
    </w:p>
    <w:p w:rsidR="00FE6AB7" w:rsidRDefault="00FE6AB7">
      <w:pPr>
        <w:pStyle w:val="ConsPlusNonformat"/>
        <w:widowControl/>
      </w:pPr>
      <w:r>
        <w:t>или государственными внебюджетными фондами;</w:t>
      </w:r>
    </w:p>
    <w:p w:rsidR="00FE6AB7" w:rsidRDefault="00FE6AB7">
      <w:pPr>
        <w:pStyle w:val="ConsPlusNonformat"/>
        <w:widowControl/>
      </w:pPr>
      <w:r>
        <w:t xml:space="preserve">    -   участник  не  находится  в  процессе  ликвидации  или  в  процедуре</w:t>
      </w:r>
    </w:p>
    <w:p w:rsidR="00FE6AB7" w:rsidRDefault="00FE6AB7">
      <w:pPr>
        <w:pStyle w:val="ConsPlusNonformat"/>
        <w:widowControl/>
      </w:pPr>
      <w:r>
        <w:t>банкротства;</w:t>
      </w:r>
    </w:p>
    <w:p w:rsidR="00FE6AB7" w:rsidRDefault="00FE6AB7">
      <w:pPr>
        <w:pStyle w:val="ConsPlusNonformat"/>
        <w:widowControl/>
      </w:pPr>
      <w:r>
        <w:t xml:space="preserve">    - отсутствие в реестре недобросовестных поставщиков.</w:t>
      </w:r>
    </w:p>
    <w:p w:rsidR="00FE6AB7" w:rsidRDefault="00FE6AB7">
      <w:pPr>
        <w:pStyle w:val="ConsPlusNonformat"/>
        <w:widowControl/>
      </w:pPr>
      <w:r>
        <w:t xml:space="preserve">    8. Предлагаем следующие условия выполнения договора подряда: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430"/>
        <w:gridCol w:w="1890"/>
      </w:tblGrid>
      <w:tr w:rsidR="00FE6AB7" w:rsidRPr="00555FD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Наименование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Значение (все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значения 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указываются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цифрами)   </w:t>
            </w:r>
          </w:p>
        </w:tc>
      </w:tr>
      <w:tr w:rsidR="00FE6AB7" w:rsidRPr="00555F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2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FE6AB7" w:rsidRPr="00555F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Цена договора, в том числе  налог  на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добавленную стоимость (при наличии)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Рубли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Срок выполнения работ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Календарные дни </w:t>
            </w:r>
            <w:proofErr w:type="gramStart"/>
            <w:r w:rsidRPr="00555FDA">
              <w:rPr>
                <w:rFonts w:ascii="Calibri" w:hAnsi="Calibri" w:cs="Calibri"/>
                <w:sz w:val="22"/>
                <w:szCs w:val="22"/>
              </w:rPr>
              <w:t>с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даты начала</w:t>
            </w:r>
            <w:proofErr w:type="gramEnd"/>
            <w:r w:rsidRPr="00555FDA">
              <w:rPr>
                <w:rFonts w:ascii="Calibri" w:hAnsi="Calibri" w:cs="Calibri"/>
                <w:sz w:val="22"/>
                <w:szCs w:val="22"/>
              </w:rPr>
              <w:t xml:space="preserve"> работ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Pr="001032CA" w:rsidRDefault="00FE6AB7" w:rsidP="004F6D37">
      <w:pPr>
        <w:widowControl w:val="0"/>
        <w:autoSpaceDE w:val="0"/>
        <w:autoSpaceDN w:val="0"/>
        <w:adjustRightInd w:val="0"/>
        <w:ind w:firstLine="540"/>
        <w:jc w:val="both"/>
      </w:pPr>
      <w:r w:rsidRPr="001032CA">
        <w:t>9. Информация для оценки подкритериев критерия "Квалификация"</w:t>
      </w:r>
    </w:p>
    <w:p w:rsidR="00FE6AB7" w:rsidRPr="001032CA" w:rsidRDefault="00FE6AB7" w:rsidP="004F6D3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560"/>
        <w:gridCol w:w="1800"/>
      </w:tblGrid>
      <w:tr w:rsidR="00FE6AB7" w:rsidRPr="001032CA" w:rsidTr="00625A1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Наименование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Единица  </w:t>
            </w:r>
            <w:r>
              <w:rPr>
                <w:rFonts w:ascii="Courier New" w:hAnsi="Courier New" w:cs="Courier New"/>
              </w:rPr>
              <w:br/>
              <w:t xml:space="preserve"> измерения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(все</w:t>
            </w:r>
            <w:r>
              <w:rPr>
                <w:rFonts w:ascii="Courier New" w:hAnsi="Courier New" w:cs="Courier New"/>
              </w:rPr>
              <w:br/>
              <w:t xml:space="preserve">  значения   </w:t>
            </w:r>
            <w:r>
              <w:rPr>
                <w:rFonts w:ascii="Courier New" w:hAnsi="Courier New" w:cs="Courier New"/>
              </w:rPr>
              <w:br/>
              <w:t xml:space="preserve"> указываются </w:t>
            </w:r>
            <w:r>
              <w:rPr>
                <w:rFonts w:ascii="Courier New" w:hAnsi="Courier New" w:cs="Courier New"/>
              </w:rPr>
              <w:br/>
              <w:t xml:space="preserve">  цифрами)   </w:t>
            </w:r>
          </w:p>
        </w:tc>
      </w:tr>
      <w:tr w:rsidR="00FE6AB7" w:rsidTr="00625A1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Опыт работы, в том числе:            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1032CA" w:rsidTr="00625A1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 успешно  завершенных  объекто</w:t>
            </w:r>
            <w:proofErr w:type="gramStart"/>
            <w:r>
              <w:rPr>
                <w:rFonts w:ascii="Courier New" w:hAnsi="Courier New" w:cs="Courier New"/>
              </w:rPr>
              <w:t>в-</w:t>
            </w:r>
            <w:proofErr w:type="gramEnd"/>
            <w:r>
              <w:rPr>
                <w:rFonts w:ascii="Courier New" w:hAnsi="Courier New" w:cs="Courier New"/>
              </w:rPr>
              <w:br/>
              <w:t>аналогов за последний год  по  видам  работ</w:t>
            </w:r>
            <w:r>
              <w:rPr>
                <w:rFonts w:ascii="Courier New" w:hAnsi="Courier New" w:cs="Courier New"/>
              </w:rPr>
              <w:br/>
              <w:t xml:space="preserve">(не подтвержденных документально)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1032CA" w:rsidTr="00625A1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 успешно  завершенных  объекто</w:t>
            </w:r>
            <w:proofErr w:type="gramStart"/>
            <w:r>
              <w:rPr>
                <w:rFonts w:ascii="Courier New" w:hAnsi="Courier New" w:cs="Courier New"/>
              </w:rPr>
              <w:t>в-</w:t>
            </w:r>
            <w:proofErr w:type="gramEnd"/>
            <w:r>
              <w:rPr>
                <w:rFonts w:ascii="Courier New" w:hAnsi="Courier New" w:cs="Courier New"/>
              </w:rPr>
              <w:br/>
              <w:t>аналогов за последний год по  видам  работ,</w:t>
            </w:r>
            <w:r>
              <w:rPr>
                <w:rFonts w:ascii="Courier New" w:hAnsi="Courier New" w:cs="Courier New"/>
              </w:rPr>
              <w:br/>
              <w:t>подтвержденных  представленными  договорами</w:t>
            </w:r>
            <w:r>
              <w:rPr>
                <w:rFonts w:ascii="Courier New" w:hAnsi="Courier New" w:cs="Courier New"/>
              </w:rPr>
              <w:br/>
              <w:t xml:space="preserve">подряда и другими документами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Tr="00625A1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Квалификация       персонала, в том числе 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человек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Tr="00625A1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95379">
              <w:rPr>
                <w:rFonts w:ascii="Courier New" w:hAnsi="Courier New" w:cs="Courier New"/>
                <w:highlight w:val="cyan"/>
              </w:rPr>
              <w:t xml:space="preserve">-наличие квалифицированного </w:t>
            </w:r>
            <w:r>
              <w:rPr>
                <w:rFonts w:ascii="Courier New" w:hAnsi="Courier New" w:cs="Courier New"/>
                <w:highlight w:val="cyan"/>
              </w:rPr>
              <w:t xml:space="preserve">инженерного </w:t>
            </w:r>
            <w:r w:rsidRPr="00295379">
              <w:rPr>
                <w:rFonts w:ascii="Courier New" w:hAnsi="Courier New" w:cs="Courier New"/>
                <w:highlight w:val="cyan"/>
              </w:rPr>
              <w:t xml:space="preserve"> персонала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1032CA" w:rsidTr="00625A1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опытом  работы  более  10  лет  и  стажем</w:t>
            </w:r>
            <w:r>
              <w:rPr>
                <w:rFonts w:ascii="Courier New" w:hAnsi="Courier New" w:cs="Courier New"/>
              </w:rPr>
              <w:br/>
              <w:t xml:space="preserve">работы в компании более 2 лет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1032CA" w:rsidTr="00625A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 опытом работы более 5 лет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1032CA" w:rsidTr="00625A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 w:rsidRPr="00295379">
              <w:rPr>
                <w:rFonts w:ascii="Courier New" w:hAnsi="Courier New" w:cs="Courier New"/>
                <w:highlight w:val="cyan"/>
              </w:rPr>
              <w:t>-наличие квалифицированного производственного персонала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295379" w:rsidTr="00625A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Pr="00295379" w:rsidRDefault="00FE6AB7" w:rsidP="00625A17">
            <w:pPr>
              <w:pStyle w:val="ConsPlusCell"/>
              <w:rPr>
                <w:rFonts w:ascii="Courier New" w:hAnsi="Courier New" w:cs="Courier New"/>
                <w:highlight w:val="cyan"/>
              </w:rPr>
            </w:pPr>
            <w:r w:rsidRPr="00295379">
              <w:rPr>
                <w:rFonts w:ascii="Courier New" w:hAnsi="Courier New" w:cs="Courier New"/>
                <w:highlight w:val="cyan"/>
              </w:rPr>
              <w:t>с опытом  работы  более  10  лет  и  стажем</w:t>
            </w:r>
            <w:r w:rsidRPr="00295379">
              <w:rPr>
                <w:rFonts w:ascii="Courier New" w:hAnsi="Courier New" w:cs="Courier New"/>
                <w:highlight w:val="cyan"/>
              </w:rPr>
              <w:br/>
              <w:t xml:space="preserve">работы в компании более 2 лет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RPr="00295379" w:rsidTr="00625A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Pr="00295379" w:rsidRDefault="00FE6AB7" w:rsidP="00625A17">
            <w:pPr>
              <w:pStyle w:val="ConsPlusCell"/>
              <w:rPr>
                <w:rFonts w:ascii="Courier New" w:hAnsi="Courier New" w:cs="Courier New"/>
                <w:highlight w:val="cyan"/>
              </w:rPr>
            </w:pPr>
            <w:r w:rsidRPr="00295379">
              <w:rPr>
                <w:rFonts w:ascii="Courier New" w:hAnsi="Courier New" w:cs="Courier New"/>
                <w:highlight w:val="cyan"/>
              </w:rPr>
              <w:t xml:space="preserve">- с опытом работы более 5 лет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Tr="00625A1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Соблюдение  техники  безопасности   (кол-во</w:t>
            </w:r>
            <w:r>
              <w:rPr>
                <w:rFonts w:ascii="Courier New" w:hAnsi="Courier New" w:cs="Courier New"/>
              </w:rPr>
              <w:br/>
              <w:t>несчастных случаев при  производстве  работ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последние 2 года)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E6AB7" w:rsidTr="00625A1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</w:t>
            </w:r>
            <w:proofErr w:type="gramStart"/>
            <w:r>
              <w:rPr>
                <w:rFonts w:ascii="Courier New" w:hAnsi="Courier New" w:cs="Courier New"/>
              </w:rPr>
              <w:t>в судебных  заседаниях  в  качестве</w:t>
            </w:r>
            <w:r>
              <w:rPr>
                <w:rFonts w:ascii="Courier New" w:hAnsi="Courier New" w:cs="Courier New"/>
              </w:rPr>
              <w:br/>
              <w:t>ответчика по делам об исполнении договорных</w:t>
            </w:r>
            <w:r>
              <w:rPr>
                <w:rFonts w:ascii="Courier New" w:hAnsi="Courier New" w:cs="Courier New"/>
              </w:rPr>
              <w:br/>
              <w:t>обязательств  по   договорам</w:t>
            </w:r>
            <w:proofErr w:type="gramEnd"/>
            <w:r>
              <w:rPr>
                <w:rFonts w:ascii="Courier New" w:hAnsi="Courier New" w:cs="Courier New"/>
              </w:rPr>
              <w:t xml:space="preserve">   подряда   за</w:t>
            </w:r>
            <w:r>
              <w:rPr>
                <w:rFonts w:ascii="Courier New" w:hAnsi="Courier New" w:cs="Courier New"/>
              </w:rPr>
              <w:br/>
              <w:t>последние 2 года  (проигранные  арбитражные</w:t>
            </w:r>
            <w:r>
              <w:rPr>
                <w:rFonts w:ascii="Courier New" w:hAnsi="Courier New" w:cs="Courier New"/>
              </w:rPr>
              <w:br/>
              <w:t xml:space="preserve">дела)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7" w:rsidRDefault="00FE6AB7" w:rsidP="00625A1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E6AB7" w:rsidRDefault="00FE6AB7" w:rsidP="004F6D3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E6AB7" w:rsidRDefault="00FE6AB7">
      <w:pPr>
        <w:pStyle w:val="ConsPlusNonformat"/>
        <w:widowControl/>
      </w:pPr>
      <w:r>
        <w:t xml:space="preserve">    10. Нами внесено денежное обеспечение заявки в размере 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 рублей,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(дата, номер платежного поручения)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11. Обеспечение заявки просим возвратить на счет 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</w:t>
      </w:r>
      <w:proofErr w:type="gramStart"/>
      <w:r>
        <w:t>(указываются реквизиты банковского счета участника</w:t>
      </w:r>
      <w:proofErr w:type="gramEnd"/>
    </w:p>
    <w:p w:rsidR="00FE6AB7" w:rsidRDefault="00FE6AB7">
      <w:pPr>
        <w:pStyle w:val="ConsPlusNonformat"/>
        <w:widowControl/>
      </w:pPr>
      <w:r>
        <w:t xml:space="preserve">                         для возврата обеспечения)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12. Нами были представлены ранее в составе заявки на участие в конкурсе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(указать наименование работ, объект и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документы, предусмотренные </w:t>
      </w:r>
      <w:hyperlink r:id="rId9" w:history="1">
        <w:r>
          <w:rPr>
            <w:color w:val="0000FF"/>
          </w:rPr>
          <w:t>пунктами 3.1.4</w:t>
        </w:r>
      </w:hyperlink>
      <w:r>
        <w:t xml:space="preserve"> - </w:t>
      </w:r>
      <w:hyperlink r:id="rId10" w:history="1">
        <w:r>
          <w:rPr>
            <w:color w:val="0000FF"/>
          </w:rPr>
          <w:t>3.1.12</w:t>
        </w:r>
      </w:hyperlink>
      <w:r>
        <w:t xml:space="preserve"> конкурсной документации.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Должность, подпись уполномоченного лица, ссылка на доверенность, печать.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6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конкурсной документации</w:t>
      </w:r>
    </w:p>
    <w:p w:rsidR="00FE6AB7" w:rsidRDefault="00FE6AB7">
      <w:pPr>
        <w:pStyle w:val="ConsPlusNonformat"/>
        <w:widowControl/>
      </w:pPr>
      <w:r>
        <w:t xml:space="preserve">                                   ОПИСЬ</w:t>
      </w:r>
    </w:p>
    <w:p w:rsidR="00FE6AB7" w:rsidRDefault="00FE6AB7">
      <w:pPr>
        <w:pStyle w:val="ConsPlusNonformat"/>
        <w:widowControl/>
      </w:pPr>
      <w:r>
        <w:t xml:space="preserve">                    входящих в состав заявки документов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(наименование участника)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подтверждает,   что   для   участия  в  конкурсе  на  выполнение  работ  </w:t>
      </w:r>
      <w:proofErr w:type="gramStart"/>
      <w:r>
        <w:t>по</w:t>
      </w:r>
      <w:proofErr w:type="gramEnd"/>
    </w:p>
    <w:p w:rsidR="00FE6AB7" w:rsidRDefault="00FE6AB7">
      <w:pPr>
        <w:pStyle w:val="ConsPlusNonformat"/>
        <w:widowControl/>
      </w:pPr>
      <w:r>
        <w:t>капитальному ремонту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(указать наименование работ, объект и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в  составе конкурсной заявки представлены нижеперечисленные документы и что</w:t>
      </w:r>
    </w:p>
    <w:p w:rsidR="00FE6AB7" w:rsidRDefault="00FE6AB7">
      <w:pPr>
        <w:pStyle w:val="ConsPlusNonformat"/>
        <w:widowControl/>
      </w:pPr>
      <w:r>
        <w:t>содержание описи и состав заявки совпадают.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FE6AB7" w:rsidRPr="00555FD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Количество листов </w:t>
            </w:r>
          </w:p>
        </w:tc>
      </w:tr>
      <w:tr w:rsidR="00FE6AB7" w:rsidRPr="00555FD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Должность, подпись уполномоченного лица, печать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 w:rsidP="001E6C41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Приложение 7</w:t>
      </w:r>
    </w:p>
    <w:p w:rsidR="00FE6AB7" w:rsidRDefault="00FE6AB7">
      <w:pPr>
        <w:pStyle w:val="ConsPlusNonformat"/>
        <w:widowControl/>
        <w:rPr>
          <w:rFonts w:cs="Times New Roman"/>
        </w:rPr>
      </w:pPr>
      <w:r>
        <w:t xml:space="preserve">                                                 К конкурсной документации   </w:t>
      </w:r>
    </w:p>
    <w:p w:rsidR="00FE6AB7" w:rsidRDefault="00FE6AB7">
      <w:pPr>
        <w:pStyle w:val="ConsPlusNonformat"/>
        <w:widowControl/>
        <w:rPr>
          <w:rFonts w:cs="Times New Roman"/>
        </w:rPr>
      </w:pPr>
    </w:p>
    <w:p w:rsidR="00FE6AB7" w:rsidRDefault="00FE6AB7">
      <w:pPr>
        <w:pStyle w:val="ConsPlusNonformat"/>
        <w:widowControl/>
      </w:pPr>
      <w:r>
        <w:t xml:space="preserve">                        ДОВЕРЕННОСТЬ N ______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Место составления ______________________</w:t>
      </w:r>
    </w:p>
    <w:p w:rsidR="00FE6AB7" w:rsidRDefault="00FE6AB7">
      <w:pPr>
        <w:pStyle w:val="ConsPlusNonformat"/>
        <w:widowControl/>
      </w:pPr>
      <w:r>
        <w:t xml:space="preserve">    Дата выдачи________________</w:t>
      </w:r>
    </w:p>
    <w:p w:rsidR="00FE6AB7" w:rsidRDefault="00FE6AB7">
      <w:pPr>
        <w:pStyle w:val="ConsPlusNonformat"/>
        <w:widowControl/>
      </w:pPr>
      <w:r>
        <w:t xml:space="preserve">    Настоящей доверенностью 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               (наименование участника)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                              в лице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            (должность руководителя участника, Ф.И.О.)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                                 (устава, положения и т.п.)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уполномочивает 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    </w:t>
      </w:r>
      <w:proofErr w:type="gramStart"/>
      <w:r>
        <w:t>(Ф.И.О. лица, которому выдается доверенность,</w:t>
      </w:r>
      <w:proofErr w:type="gramEnd"/>
    </w:p>
    <w:p w:rsidR="00FE6AB7" w:rsidRDefault="00FE6AB7">
      <w:pPr>
        <w:pStyle w:val="ConsPlusNonformat"/>
        <w:widowControl/>
      </w:pPr>
      <w:r>
        <w:t xml:space="preserve">                   и реквизиты документа, удостоверяющего его личность)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lastRenderedPageBreak/>
        <w:t xml:space="preserve">осуществлять  все  необходимые  действия, в том числе подписывать заявку </w:t>
      </w:r>
      <w:proofErr w:type="gramStart"/>
      <w:r>
        <w:t>на</w:t>
      </w:r>
      <w:proofErr w:type="gramEnd"/>
    </w:p>
    <w:p w:rsidR="00FE6AB7" w:rsidRDefault="00FE6AB7">
      <w:pPr>
        <w:pStyle w:val="ConsPlusNonformat"/>
        <w:widowControl/>
      </w:pPr>
      <w:r>
        <w:t>участие в конкурсе на выполнение работ по капитальному ремонту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   (наименование работ, объект и адрес)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Настоящая доверенность выдана сроком </w:t>
      </w:r>
      <w:proofErr w:type="gramStart"/>
      <w:r>
        <w:t>на</w:t>
      </w:r>
      <w:proofErr w:type="gramEnd"/>
      <w:r>
        <w:t xml:space="preserve"> _________________________.</w:t>
      </w:r>
    </w:p>
    <w:p w:rsidR="00FE6AB7" w:rsidRDefault="00FE6AB7">
      <w:pPr>
        <w:pStyle w:val="ConsPlusNonformat"/>
        <w:widowControl/>
      </w:pPr>
      <w:r>
        <w:t xml:space="preserve">    Подпись _____________________________________________ удостоверяю.</w:t>
      </w:r>
    </w:p>
    <w:p w:rsidR="00FE6AB7" w:rsidRDefault="00FE6AB7">
      <w:pPr>
        <w:pStyle w:val="ConsPlusNonformat"/>
        <w:widowControl/>
      </w:pPr>
      <w:r>
        <w:t xml:space="preserve">            (Ф.И.О. лица, которому выдается доверенность)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          Должность, подпись уполномоченного лица, печать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8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конкурсной документации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Сведения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о составе и квалификации специалистов, имеющих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высшее специальное образование в </w:t>
      </w:r>
      <w:proofErr w:type="gramStart"/>
      <w:r>
        <w:t>строительной</w:t>
      </w:r>
      <w:proofErr w:type="gramEnd"/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отрасли и опыт работы не менее 5 лет</w:t>
      </w:r>
    </w:p>
    <w:p w:rsidR="00FE6AB7" w:rsidRDefault="00FE6AB7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620"/>
        <w:gridCol w:w="1215"/>
        <w:gridCol w:w="1215"/>
        <w:gridCol w:w="2430"/>
        <w:gridCol w:w="1485"/>
      </w:tblGrid>
      <w:tr w:rsidR="00FE6AB7" w:rsidRPr="00555FD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Ф.И.О.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Должность в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Стаж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работы в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отрасли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Стаж 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работы в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>компании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Название учебного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заведения и год </w:t>
            </w:r>
            <w:r w:rsidRPr="00555FDA">
              <w:rPr>
                <w:rFonts w:ascii="Calibri" w:hAnsi="Calibri" w:cs="Calibri"/>
                <w:sz w:val="22"/>
                <w:szCs w:val="22"/>
              </w:rPr>
              <w:br/>
              <w:t xml:space="preserve">окончания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>Примечания</w:t>
            </w:r>
          </w:p>
        </w:tc>
      </w:tr>
      <w:tr w:rsidR="00FE6AB7" w:rsidRPr="00555F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AB7" w:rsidRPr="00555F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55FDA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B7" w:rsidRPr="00555FDA" w:rsidRDefault="00FE6A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количество специалистов с опытом работы более 10 лет и стажем работы в компании более 2 лет: ________ человек.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количество специалистов с опытом работы более 5 лет __________ человек.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Среднесписочная численность работников участника на дату подачи заявки: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________________________________________________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Прилагаются следующие документы в отношении каждого работника (заверенные участником):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Копия паспорта в количестве ____ шт.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Копия диплома в количестве ____ шт.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Копия трудовой книжки в количестве ____ шт.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Должность, подпись уполномоченного лица, печать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9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К конкурсной документации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Примерная форма договора подряда на выполнение работ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по капитальному ремонту многоквартирных домов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ДОГОВОР N 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на выполнение работ по капитальному ремонту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  <w:r>
        <w:t>многоквартирного дома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  <w:r>
        <w:t>"__" ___________ 20__ года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__________________________________________________________________________,</w:t>
      </w:r>
    </w:p>
    <w:p w:rsidR="00FE6AB7" w:rsidRDefault="00FE6AB7">
      <w:pPr>
        <w:pStyle w:val="ConsPlusNonformat"/>
        <w:widowControl/>
      </w:pPr>
      <w:r>
        <w:t xml:space="preserve">                      (полное наименование заказчика)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в лице ___________________________________________________________________,</w:t>
      </w:r>
    </w:p>
    <w:p w:rsidR="00FE6AB7" w:rsidRDefault="00FE6AB7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 (далее - Заказчик)</w:t>
      </w:r>
    </w:p>
    <w:p w:rsidR="00FE6AB7" w:rsidRDefault="00FE6AB7">
      <w:pPr>
        <w:pStyle w:val="ConsPlusNonformat"/>
        <w:widowControl/>
      </w:pPr>
      <w:r>
        <w:t>с одной стороны и 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       (полное наименование подрядной организации)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в лице ___________________________________________________________________,</w:t>
      </w:r>
    </w:p>
    <w:p w:rsidR="00FE6AB7" w:rsidRDefault="00FE6AB7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E6AB7" w:rsidRDefault="00FE6AB7">
      <w:pPr>
        <w:pStyle w:val="ConsPlusNonformat"/>
        <w:widowControl/>
      </w:pPr>
      <w:r>
        <w:t>(далее  - Подрядчик), именуемые в дальнейшем "Стороны", заключили настоящий</w:t>
      </w:r>
    </w:p>
    <w:p w:rsidR="00FE6AB7" w:rsidRDefault="00FE6AB7">
      <w:pPr>
        <w:pStyle w:val="ConsPlusNonformat"/>
        <w:widowControl/>
      </w:pPr>
      <w:r>
        <w:t>Договор о нижеследующем: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1. Предмет и существенные условия Договора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Заказчик поручает, а Подрядчик принимает на себя обязательства по выполнению работ по капитальному ремонту ___________________ (далее - работы) многоквартирного дома (далее - объект), расположенного по адресу: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_____________________________________ в соответствии с технической и сметной документацией, прилагаемой к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Общая стоимость работ по Договору составляет ___________________________ рублей, в том числе НДС ___________________________ рублей.</w:t>
      </w:r>
    </w:p>
    <w:p w:rsidR="00FE6AB7" w:rsidRDefault="00FE6AB7">
      <w:pPr>
        <w:pStyle w:val="ConsPlusNonformat"/>
        <w:widowControl/>
      </w:pPr>
      <w:r>
        <w:t xml:space="preserve">    Стоимость по видам работ составляет:</w:t>
      </w:r>
    </w:p>
    <w:p w:rsidR="00FE6AB7" w:rsidRDefault="00FE6AB7">
      <w:pPr>
        <w:pStyle w:val="ConsPlusNonformat"/>
        <w:widowControl/>
      </w:pPr>
      <w:r>
        <w:t>___________________________________________________________________ рублей,</w:t>
      </w:r>
    </w:p>
    <w:p w:rsidR="00FE6AB7" w:rsidRDefault="00FE6AB7">
      <w:pPr>
        <w:pStyle w:val="ConsPlusNonformat"/>
        <w:widowControl/>
      </w:pPr>
      <w:r>
        <w:t xml:space="preserve">                          (вид работ)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___________________________________________________________________ рублей;</w:t>
      </w:r>
    </w:p>
    <w:p w:rsidR="00FE6AB7" w:rsidRDefault="00FE6AB7">
      <w:pPr>
        <w:pStyle w:val="ConsPlusNonformat"/>
        <w:widowControl/>
      </w:pPr>
      <w:r>
        <w:t xml:space="preserve">                          (вид работ)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___________________________________________________________________ рублей.</w:t>
      </w:r>
    </w:p>
    <w:p w:rsidR="00FE6AB7" w:rsidRDefault="00FE6AB7">
      <w:pPr>
        <w:pStyle w:val="ConsPlusNonformat"/>
        <w:widowControl/>
      </w:pPr>
      <w:r>
        <w:t xml:space="preserve">                          (вид работ)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1.3. Указанная в </w:t>
      </w:r>
      <w:hyperlink r:id="rId11" w:history="1">
        <w:r>
          <w:rPr>
            <w:color w:val="0000FF"/>
          </w:rPr>
          <w:t>пункте 1.2</w:t>
        </w:r>
      </w:hyperlink>
      <w:r>
        <w:t xml:space="preserve"> стоимость работ увеличению не подлежит.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Срок выполнения работ составляет _________________ дней.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1.5. В счет стоимости работ, в пределах суммы, указанной в </w:t>
      </w:r>
      <w:hyperlink r:id="rId12" w:history="1">
        <w:r>
          <w:rPr>
            <w:color w:val="0000FF"/>
          </w:rPr>
          <w:t>пункте 1.2</w:t>
        </w:r>
      </w:hyperlink>
      <w:r>
        <w:t xml:space="preserve"> Договора, Подрядчик берет на себя обязательство перед Заказчиком за свой риск из своих материалов, своими силами и средствами </w:t>
      </w:r>
      <w:r>
        <w:lastRenderedPageBreak/>
        <w:t>выполнить работы в соответствии с Договором, устранить все недостатки и передать результаты выполненных работ Заказчику.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1.6. 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</w:t>
      </w:r>
      <w:hyperlink r:id="rId13" w:history="1">
        <w:r>
          <w:rPr>
            <w:color w:val="0000FF"/>
          </w:rPr>
          <w:t>пункте 1.2</w:t>
        </w:r>
      </w:hyperlink>
      <w:r>
        <w:t xml:space="preserve"> Договора, в сроки и в порядке, определенные настоящим Договором.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 Основанием для заключения настоящего Договора является _________________ ______________ N _______ от "__" ___________ 20__ г.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2. Обеспечение исполнения обязательств Подрядчика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Обеспечением исполнения обязательств Подрядчика по Договору является ___________________________ на сумму ______________ рублей. Подрядчик обязан представить Заказчику обеспечение исполнения обязательств по Договору в 10-дневный срок </w:t>
      </w:r>
      <w:proofErr w:type="gramStart"/>
      <w:r>
        <w:t>с даты подписания</w:t>
      </w:r>
      <w:proofErr w:type="gramEnd"/>
      <w:r>
        <w:t xml:space="preserve"> Договора Сторонами.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2.2.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рублей, </w:t>
      </w:r>
      <w:proofErr w:type="gramStart"/>
      <w:r>
        <w:t>действующее</w:t>
      </w:r>
      <w:proofErr w:type="gramEnd"/>
      <w:r>
        <w:t xml:space="preserve"> до истечения гарантийного периода. Подрядчик обязан представить Заказчику данное обеспечение до подписания акта приемки объекта, а при проведении капитального ремонта по нескольким видам работ на объекте - актов о приемке рабочей комиссией законченных работ по капитальному ремонту объекта по всем видам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3. Порядок оплаты работ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Оплата по Договору осуществляется в два этапа: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авансовый платеж Подрядчику в размере _____ % от стоимости, указанной в </w:t>
      </w:r>
      <w:hyperlink r:id="rId14" w:history="1">
        <w:r>
          <w:rPr>
            <w:color w:val="0000FF"/>
          </w:rPr>
          <w:t>пункте 1.2</w:t>
        </w:r>
      </w:hyperlink>
      <w:r>
        <w:t xml:space="preserve"> Договора, в сумме _____________________ рублей выплачивается в ______ </w:t>
      </w:r>
      <w:proofErr w:type="spellStart"/>
      <w:r>
        <w:t>дневный</w:t>
      </w:r>
      <w:proofErr w:type="spellEnd"/>
      <w:r>
        <w:t xml:space="preserve"> срок </w:t>
      </w:r>
      <w:proofErr w:type="gramStart"/>
      <w:r>
        <w:t>с даты подписания</w:t>
      </w:r>
      <w:proofErr w:type="gramEnd"/>
      <w:r>
        <w:t xml:space="preserve"> Договора Сторонами, но не раньше представления Подрядчиком обеспечения исполнения обязательств по Договору;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окончательный платеж по завершению работ по Договору выплачивается на основании акта по </w:t>
      </w:r>
      <w:hyperlink r:id="rId15" w:history="1">
        <w:r>
          <w:rPr>
            <w:color w:val="0000FF"/>
          </w:rPr>
          <w:t>форме КС-2</w:t>
        </w:r>
      </w:hyperlink>
      <w:r>
        <w:t xml:space="preserve"> и справки по </w:t>
      </w:r>
      <w:hyperlink r:id="rId16" w:history="1">
        <w:r>
          <w:rPr>
            <w:color w:val="0000FF"/>
          </w:rPr>
          <w:t>форме КС-3</w:t>
        </w:r>
      </w:hyperlink>
      <w:r>
        <w:t xml:space="preserve"> в _____ </w:t>
      </w:r>
      <w:proofErr w:type="spellStart"/>
      <w:r>
        <w:t>дневный</w:t>
      </w:r>
      <w:proofErr w:type="spellEnd"/>
      <w:r>
        <w:t xml:space="preserve"> срок </w:t>
      </w:r>
      <w:proofErr w:type="gramStart"/>
      <w:r>
        <w:t>с даты подписания</w:t>
      </w:r>
      <w:proofErr w:type="gramEnd"/>
      <w:r>
        <w:t xml:space="preserve"> Заказчиком указанных документов.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Подрядчик обязан использовать аванс для покрытия расходов по производству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4. Сроки выполнения работ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Срок начала работ: не позднее "__" ______________ 20__ года, но не ранее выплаты авансового платежа в соответствии с </w:t>
      </w:r>
      <w:hyperlink r:id="rId17" w:history="1">
        <w:r>
          <w:rPr>
            <w:color w:val="0000FF"/>
          </w:rPr>
          <w:t>пунктом 3.1</w:t>
        </w:r>
      </w:hyperlink>
      <w:r>
        <w:t xml:space="preserve"> настоящего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Срок окончания работ не позднее: "__" ______________ 20__ года.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5. Заказчик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При выполнении настоящего Договора Заказчик обязан: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5.1.1. Передать в работу Подрядчику по акту объект в течение __________ дней со дня подписания Договора Сторонами.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5.1.2. Обеспечить организацию технического надзора в течение всего периода производства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5.1.3. Создать рабочую (приемочную) комиссию и организовать приемку и ввод в эксплуатацию объекта после капитального ремонта.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5.1.4. Рассматривать и подписывать акты по </w:t>
      </w:r>
      <w:hyperlink r:id="rId18" w:history="1">
        <w:r>
          <w:rPr>
            <w:color w:val="0000FF"/>
          </w:rPr>
          <w:t>форме КС-2</w:t>
        </w:r>
      </w:hyperlink>
      <w:r>
        <w:t xml:space="preserve"> и справки по </w:t>
      </w:r>
      <w:hyperlink r:id="rId19" w:history="1">
        <w:r>
          <w:rPr>
            <w:color w:val="0000FF"/>
          </w:rPr>
          <w:t>форме КС-3</w:t>
        </w:r>
      </w:hyperlink>
      <w:r>
        <w:t>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Статья 6. Подрядчик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 При выполнении Договора Подрядчик обязан: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6.1.1. Принять от Заказчика по акту объе</w:t>
      </w:r>
      <w:proofErr w:type="gramStart"/>
      <w:r>
        <w:t>кт в ср</w:t>
      </w:r>
      <w:proofErr w:type="gramEnd"/>
      <w:r>
        <w:t xml:space="preserve">ок, указанный в </w:t>
      </w:r>
      <w:hyperlink r:id="rId20" w:history="1">
        <w:r>
          <w:rPr>
            <w:color w:val="0000FF"/>
          </w:rPr>
          <w:t>пункте 5.1.1</w:t>
        </w:r>
      </w:hyperlink>
      <w:r>
        <w:t>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6.1.2. 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здания, сооружения или его части.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6.1.4. Разместить за свой счет на строительных лесах и (или) ограждениях информацию с указанием: 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по 21.00.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6.1.9. 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6.1.10.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6.1.11. По первому требованию представителя Заказчика представлять всю необходимую информацию о ходе ремонтных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6.1.12. Обеспечить представителю Заказчика необходимые условия для исполнения им своих обязанностей на объекте.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6.1.13. Сдать объект в эксплуатацию в установленные </w:t>
      </w:r>
      <w:hyperlink r:id="rId21" w:history="1">
        <w:r>
          <w:rPr>
            <w:color w:val="0000FF"/>
          </w:rPr>
          <w:t>пунктом 4.2</w:t>
        </w:r>
      </w:hyperlink>
      <w:r>
        <w:t xml:space="preserve">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6.1.14. 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6.1.15. Соблюдать установленный законодательством порядок привлечения и использования иностранных работников.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7. Выполнение работ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pStyle w:val="ConsPlusNonformat"/>
        <w:widowControl/>
      </w:pPr>
      <w:r>
        <w:t xml:space="preserve">    7.1.  Заказчик  назначает представителя Заказчика, который представляет</w:t>
      </w:r>
    </w:p>
    <w:p w:rsidR="00FE6AB7" w:rsidRDefault="00FE6AB7">
      <w:pPr>
        <w:pStyle w:val="ConsPlusNonformat"/>
        <w:widowControl/>
      </w:pPr>
      <w:r>
        <w:t>Заказчика   во   взаимоотношениях   с   Подрядчиком   и  выполняет  функции</w:t>
      </w:r>
    </w:p>
    <w:p w:rsidR="00FE6AB7" w:rsidRDefault="00FE6AB7">
      <w:pPr>
        <w:pStyle w:val="ConsPlusNonformat"/>
        <w:widowControl/>
      </w:pPr>
      <w:r>
        <w:t>технического надзора.</w:t>
      </w:r>
    </w:p>
    <w:p w:rsidR="00FE6AB7" w:rsidRDefault="00FE6AB7">
      <w:pPr>
        <w:pStyle w:val="ConsPlusNonformat"/>
        <w:widowControl/>
      </w:pPr>
      <w:r>
        <w:t xml:space="preserve">    Полномочным представителем Заказчика является: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</w:t>
      </w:r>
      <w:proofErr w:type="gramStart"/>
      <w:r>
        <w:t>(должность, Ф.И.О., документ, подтверждающий полномочия, название</w:t>
      </w:r>
      <w:proofErr w:type="gramEnd"/>
    </w:p>
    <w:p w:rsidR="00FE6AB7" w:rsidRDefault="00FE6AB7">
      <w:pPr>
        <w:pStyle w:val="ConsPlusNonformat"/>
        <w:widowControl/>
      </w:pPr>
      <w:r>
        <w:t xml:space="preserve">                 организации, адрес, контактные телефоны)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7.2.  Подрядчик  назначает  в качестве своего представителя </w:t>
      </w:r>
      <w:proofErr w:type="gramStart"/>
      <w:r>
        <w:t>должностное</w:t>
      </w:r>
      <w:proofErr w:type="gramEnd"/>
    </w:p>
    <w:p w:rsidR="00FE6AB7" w:rsidRDefault="00FE6AB7">
      <w:pPr>
        <w:pStyle w:val="ConsPlusNonformat"/>
        <w:widowControl/>
      </w:pPr>
      <w:r>
        <w:t xml:space="preserve">лицо,  обеспечивающее выполнение работ Подрядчиком, ведение документации </w:t>
      </w:r>
      <w:proofErr w:type="gramStart"/>
      <w:r>
        <w:t>на</w:t>
      </w:r>
      <w:proofErr w:type="gramEnd"/>
    </w:p>
    <w:p w:rsidR="00FE6AB7" w:rsidRDefault="00FE6AB7">
      <w:pPr>
        <w:pStyle w:val="ConsPlusNonformat"/>
        <w:widowControl/>
      </w:pPr>
      <w:r>
        <w:t xml:space="preserve">объекте и </w:t>
      </w:r>
      <w:proofErr w:type="gramStart"/>
      <w:r>
        <w:t>представляющее</w:t>
      </w:r>
      <w:proofErr w:type="gramEnd"/>
      <w:r>
        <w:t xml:space="preserve"> Подрядчика во взаимоотношениях с Заказчиком.</w:t>
      </w:r>
    </w:p>
    <w:p w:rsidR="00FE6AB7" w:rsidRDefault="00FE6AB7">
      <w:pPr>
        <w:pStyle w:val="ConsPlusNonformat"/>
        <w:widowControl/>
      </w:pPr>
      <w:r>
        <w:t xml:space="preserve">    Полномочным представителем Подрядчика является: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     (должность, Ф.И.О., документ, подтверждающий полномочия)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7.4. Представитель Заказчика выполняет следующие функции: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7.4.1. </w:t>
      </w:r>
      <w:proofErr w:type="gramStart"/>
      <w:r>
        <w:t>Контроль за</w:t>
      </w:r>
      <w:proofErr w:type="gramEnd"/>
      <w:r>
        <w:t xml:space="preserve"> соответствием работ, применяемых конструкций, изделий, материалов требованиям СНиП, стандартов, технических условий и других нормативных документов.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7.4.2. Принятие своевременных мер и </w:t>
      </w:r>
      <w:proofErr w:type="gramStart"/>
      <w:r>
        <w:t>контроль за</w:t>
      </w:r>
      <w:proofErr w:type="gramEnd"/>
      <w:r>
        <w:t xml:space="preserve"> устранением выявленных дефектов в технической и сметной документации.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7.4.3. 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7.4.4. Освидетельствование совместно с Подрядчиком скрытых работ и ответственных конструкций и подписание акта освидетельствования скрытых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7.4.5. Проверка фактических объемов, качества и стоимости выполненных работ для расчета платежей Подрядчику и визирование акта приемки выполненных работ </w:t>
      </w:r>
      <w:hyperlink r:id="rId22" w:history="1">
        <w:r>
          <w:rPr>
            <w:color w:val="0000FF"/>
          </w:rPr>
          <w:t>КС-2</w:t>
        </w:r>
      </w:hyperlink>
      <w:r>
        <w:t>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7.4.6.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7.5. С целью выполнения функций, указанных в </w:t>
      </w:r>
      <w:hyperlink r:id="rId23" w:history="1">
        <w:r>
          <w:rPr>
            <w:color w:val="0000FF"/>
          </w:rPr>
          <w:t>пункте 7.4</w:t>
        </w:r>
      </w:hyperlink>
      <w:r>
        <w:t>, представитель Заказчика имеет право: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7.5.1. Проводить совещания с Подрядчиком и участвовать в совещаниях, </w:t>
      </w:r>
      <w:proofErr w:type="spellStart"/>
      <w:r>
        <w:t>проводящихся</w:t>
      </w:r>
      <w:proofErr w:type="spellEnd"/>
      <w:r>
        <w:t xml:space="preserve"> по инициативе Заказчика или Подрядчика.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7.5.2. Давать в письменной форме замечания Подрядчику и требовать от него устранения указанных в замечаниях недостатков.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с работами.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7.11. Результаты совместного обсуждения вопросов, связанных с работами, представителями Заказчика и Подрядчика, оформляются в виде протоколов совещаний и/или записываются в журнал производства работ.</w:t>
      </w:r>
    </w:p>
    <w:p w:rsidR="00FE6AB7" w:rsidRDefault="00FE6AB7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Текст СНиП 12-01-2004 "Организация строительства" включен в информационный банк СПС </w:t>
      </w:r>
      <w:proofErr w:type="spellStart"/>
      <w:r>
        <w:t>КонсультантПлюс</w:t>
      </w:r>
      <w:proofErr w:type="spellEnd"/>
      <w:r>
        <w:t>: Строительство.</w:t>
      </w:r>
    </w:p>
    <w:p w:rsidR="00FE6AB7" w:rsidRDefault="00FE6AB7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года N 70 "Организация строительства".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Стоимость работ, передаваемых на субподряд, должна быть не более 50% стоимости всех работ по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7.14. 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8. Сдача и приемка объекта в эксплуатацию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8.1. Приемка результатов завершенных работ осуществляется в соответствии с ВСН 42-85(Р) - "Правила приемки в эксплуатацию законченных капитальным ремонтом жилых зданий" (в редакции изменений N 1, утв. приказом Госстроя РФ от 06.05.1997 N 17-16), технической и сметной документацией, а также иными применимыми нормативными актами.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8.2. </w:t>
      </w:r>
      <w:proofErr w:type="gramStart"/>
      <w: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</w:t>
      </w:r>
      <w:hyperlink r:id="rId24" w:history="1">
        <w:r>
          <w:rPr>
            <w:color w:val="0000FF"/>
          </w:rPr>
          <w:t>форме КС-2</w:t>
        </w:r>
      </w:hyperlink>
      <w:r>
        <w:t xml:space="preserve"> и справку по </w:t>
      </w:r>
      <w:hyperlink r:id="rId25" w:history="1">
        <w:r>
          <w:rPr>
            <w:color w:val="0000FF"/>
          </w:rPr>
          <w:t>форме КС-3</w:t>
        </w:r>
      </w:hyperlink>
      <w:r>
        <w:t>. Заказчик в течение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  <w:proofErr w:type="gramEnd"/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8.3. Объект считается принятым в эксплуатацию со дня подписания акта приемки объекта в эксплуатацию, а при проведении капитального ремонта 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8.4. 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hyperlink r:id="rId26" w:history="1">
        <w:r>
          <w:rPr>
            <w:color w:val="0000FF"/>
          </w:rPr>
          <w:t>пунктом 8.4</w:t>
        </w:r>
      </w:hyperlink>
      <w:r>
        <w:t xml:space="preserve">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8.6.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9. Гарантии качества по сданным работам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9.2. Гарантийный срок составляет 36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9.3. При обнаружении дефектов Заказчик должен письменно известить об этом Подрядчика. Подрядчик направляет своего представителя не позднее ______ дней </w:t>
      </w:r>
      <w:proofErr w:type="gramStart"/>
      <w:r>
        <w:t>с даты получения</w:t>
      </w:r>
      <w:proofErr w:type="gramEnd"/>
      <w:r>
        <w:t xml:space="preserve">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9.4. 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</w:t>
      </w:r>
      <w:proofErr w:type="gramStart"/>
      <w:r>
        <w:t>расходы</w:t>
      </w:r>
      <w:proofErr w:type="gramEnd"/>
      <w:r>
        <w:t xml:space="preserve"> по оплате услуг которых при установлении наступления гарантийного случая несет Подрядчик.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в гарантийный период.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10. Ответственность сторон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10.1.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10.2. За нарушение сроков исполнения обязательств по Договору Заказчиком или Подрядчиком виновная Сторона несет ответственность в виде штрафа в размере 0,1% (ноль целых одна десятая процента) от стоимости, указанной в </w:t>
      </w:r>
      <w:hyperlink r:id="rId27" w:history="1">
        <w:r>
          <w:rPr>
            <w:color w:val="0000FF"/>
          </w:rPr>
          <w:t>пункте 1.2</w:t>
        </w:r>
      </w:hyperlink>
      <w:r>
        <w:t xml:space="preserve"> Договора, за каждый день просрочки до фактического исполнения обязательств.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10.3. За заключение договора субподряда без согласования с Заказчиком Подрядчик выплачивает Заказчику штраф в размере 1% стоимости работ, переданных на выполнение субподрядной организации. При этом Заказчик вправе требовать расторжения договора субподряда.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10.4. В случае нарушения Подрядчиком условий Договора (</w:t>
      </w:r>
      <w:hyperlink r:id="rId28" w:history="1">
        <w:r>
          <w:rPr>
            <w:color w:val="0000FF"/>
          </w:rPr>
          <w:t>6.1.5</w:t>
        </w:r>
      </w:hyperlink>
      <w:r>
        <w:t xml:space="preserve">, </w:t>
      </w:r>
      <w:hyperlink r:id="rId29" w:history="1">
        <w:r>
          <w:rPr>
            <w:color w:val="0000FF"/>
          </w:rPr>
          <w:t>6.1.6</w:t>
        </w:r>
      </w:hyperlink>
      <w:r>
        <w:t xml:space="preserve">, </w:t>
      </w:r>
      <w:hyperlink r:id="rId30" w:history="1">
        <w:r>
          <w:rPr>
            <w:color w:val="0000FF"/>
          </w:rPr>
          <w:t>6.1.7</w:t>
        </w:r>
      </w:hyperlink>
      <w:r>
        <w:t xml:space="preserve">)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</w:t>
      </w:r>
      <w:proofErr w:type="spellStart"/>
      <w:r>
        <w:t>неустранения</w:t>
      </w:r>
      <w:proofErr w:type="spellEnd"/>
      <w:r>
        <w:t xml:space="preserve"> Подрядчиком в течение 2 дней выявленных нарушений Подрядчик выплачивает Заказчику штраф в размере 0,5% (ноль целых пять десятых процента) стоимости, указанной в </w:t>
      </w:r>
      <w:hyperlink r:id="rId31" w:history="1">
        <w:r>
          <w:rPr>
            <w:color w:val="0000FF"/>
          </w:rPr>
          <w:t>пункте 1.2</w:t>
        </w:r>
      </w:hyperlink>
      <w:r>
        <w:t xml:space="preserve"> Договора, за каждый день до фактического устранения нарушений.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10.6. Указанные в настоящей статье штрафы взимаются за каждое нарушение в отдельности.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10.7. Сторона освобождается от уплаты штрафа, если докажет, что неисполнение или просрочка исполнения обязательства произошла вследствие обстоятельств непреодолимой силы или по вине другой Стороны.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11. Внесение изменений в техническую документацию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11.1. Представитель Заказчика вправе вносить от имени Заказчика изменения в техническую документацию при условии, что дополнительные работы по стоимости не превышают 10% (десяти процентов) указанной в </w:t>
      </w:r>
      <w:hyperlink r:id="rId32" w:history="1">
        <w:r>
          <w:rPr>
            <w:color w:val="0000FF"/>
          </w:rPr>
          <w:t>пункте 1.2</w:t>
        </w:r>
      </w:hyperlink>
      <w:r>
        <w:t xml:space="preserve"> Договора стоимости работ и характер работ не изменяется.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11.2. При внесении изменений в техническую документацию в соответствии с </w:t>
      </w:r>
      <w:hyperlink r:id="rId33" w:history="1">
        <w:r>
          <w:rPr>
            <w:color w:val="0000FF"/>
          </w:rPr>
          <w:t>пунктом 11.1</w:t>
        </w:r>
      </w:hyperlink>
      <w:r>
        <w:t xml:space="preserve">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11.3. Внесение в техническую документацию изменений в большем против указанного в </w:t>
      </w:r>
      <w:hyperlink r:id="rId34" w:history="1">
        <w:r>
          <w:rPr>
            <w:color w:val="0000FF"/>
          </w:rPr>
          <w:t>пункте 11.1</w:t>
        </w:r>
      </w:hyperlink>
      <w:r>
        <w:t xml:space="preserve">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12. Обстоятельства непреодолимой силы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12.1. 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12.2. В случае наступления обстоятельств, указанных в </w:t>
      </w:r>
      <w:hyperlink r:id="rId35" w:history="1">
        <w:r>
          <w:rPr>
            <w:color w:val="0000FF"/>
          </w:rPr>
          <w:t>пункте 12.1</w:t>
        </w:r>
      </w:hyperlink>
      <w:r>
        <w:t>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12.3. 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13. Порядок расторжения Договора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13.1.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13.1.1. Если в течение 10 календарных дней </w:t>
      </w:r>
      <w:proofErr w:type="gramStart"/>
      <w:r>
        <w:t>с даты подписания</w:t>
      </w:r>
      <w:proofErr w:type="gramEnd"/>
      <w:r>
        <w:t xml:space="preserve"> Сторонами Договора Подрядчик не представил обеспечение исполнения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13.1.2. Если Подрядчик не приступил к выполнению работ на объекте в течение 10 дней с установленной в </w:t>
      </w:r>
      <w:hyperlink r:id="rId36" w:history="1">
        <w:r>
          <w:rPr>
            <w:color w:val="0000FF"/>
          </w:rPr>
          <w:t>пункте 4.1</w:t>
        </w:r>
      </w:hyperlink>
      <w:r>
        <w:t xml:space="preserve"> настоящего Договора даты начала работ.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13.1.3. В случае неоднократного нарушения Подрядчиком обязательств по Договору.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13.2. При принятии Заказчиком решения о расторжении Договора в соответствии с </w:t>
      </w:r>
      <w:hyperlink r:id="rId37" w:history="1">
        <w:r>
          <w:rPr>
            <w:color w:val="0000FF"/>
          </w:rPr>
          <w:t>пунктом 13.1</w:t>
        </w:r>
      </w:hyperlink>
      <w:r>
        <w:t xml:space="preserve">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14. Разрешение споров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14.1. Спорные вопросы, возникающие в ходе исполнения Договора, разрешаются сторонами путем переговоров.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</w:t>
      </w:r>
      <w:proofErr w:type="gramStart"/>
      <w:r>
        <w:t>,</w:t>
      </w:r>
      <w:proofErr w:type="gramEnd"/>
      <w:r>
        <w:t xml:space="preserve"> если экспертиза назначена по соглашению между Сторонами, расходы несут обе Стороны поровну.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14.3.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15. Особые условия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pStyle w:val="ConsPlusNonformat"/>
        <w:widowControl/>
      </w:pPr>
      <w:r>
        <w:t xml:space="preserve">    15.1. 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16. Прочие условия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16.1. Все изменения и дополнения к Договору считаются действительными, если они оформлены в письменной форме и подписаны Сторонами.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16.2.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16.3. Договор составлен в 2 подлинных экземплярах, имеющих равную юридическую силу, а именно: 1 экземпляр Заказчику, 1 экземпляр Подрядчику.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17. Приложения к настоящему Договору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pStyle w:val="ConsPlusNonformat"/>
        <w:widowControl/>
      </w:pPr>
      <w:r>
        <w:t xml:space="preserve">    Приложениями  к  настоящему  Договору,  составляющими  его </w:t>
      </w:r>
      <w:proofErr w:type="gramStart"/>
      <w:r>
        <w:t>неотъемлемую</w:t>
      </w:r>
      <w:proofErr w:type="gramEnd"/>
    </w:p>
    <w:p w:rsidR="00FE6AB7" w:rsidRDefault="00FE6AB7">
      <w:pPr>
        <w:pStyle w:val="ConsPlusNonformat"/>
        <w:widowControl/>
      </w:pPr>
      <w:r>
        <w:t>часть, являются следующие документы:</w:t>
      </w:r>
    </w:p>
    <w:p w:rsidR="00FE6AB7" w:rsidRDefault="00FE6AB7">
      <w:pPr>
        <w:pStyle w:val="ConsPlusNonformat"/>
        <w:widowControl/>
      </w:pPr>
      <w:r>
        <w:t>N 1. 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N 2. 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N 3. 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N 4. 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>N 5. ______________________________________________________________________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Статья 18. Местонахождение и реквизиты сторон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center"/>
      </w:pPr>
    </w:p>
    <w:p w:rsidR="00FE6AB7" w:rsidRDefault="00FE6AB7">
      <w:pPr>
        <w:pStyle w:val="ConsPlusNonformat"/>
        <w:widowControl/>
      </w:pPr>
      <w:r>
        <w:t xml:space="preserve">    18.1. Заказчик: _______________________________________________________</w:t>
      </w:r>
    </w:p>
    <w:p w:rsidR="00FE6AB7" w:rsidRDefault="00FE6AB7">
      <w:pPr>
        <w:pStyle w:val="ConsPlusNonformat"/>
        <w:widowControl/>
      </w:pPr>
      <w:r>
        <w:t>Местонахождение: __________________________________________________________</w:t>
      </w:r>
    </w:p>
    <w:p w:rsidR="00FE6AB7" w:rsidRDefault="00FE6AB7">
      <w:pPr>
        <w:pStyle w:val="ConsPlusNonformat"/>
        <w:widowControl/>
      </w:pPr>
      <w:r>
        <w:t>Реквизиты: ________________________________________________________________</w:t>
      </w:r>
    </w:p>
    <w:p w:rsidR="00FE6AB7" w:rsidRDefault="00FE6AB7">
      <w:pPr>
        <w:pStyle w:val="ConsPlusNonformat"/>
        <w:widowControl/>
      </w:pPr>
      <w:r>
        <w:t>___________________________________________________________________________</w:t>
      </w:r>
    </w:p>
    <w:p w:rsidR="00FE6AB7" w:rsidRDefault="00FE6AB7">
      <w:pPr>
        <w:pStyle w:val="ConsPlusNonformat"/>
        <w:widowControl/>
      </w:pPr>
      <w:r>
        <w:t xml:space="preserve">    18.2. Подрядчик: ______________________________________________________</w:t>
      </w:r>
    </w:p>
    <w:p w:rsidR="00FE6AB7" w:rsidRDefault="00FE6AB7">
      <w:pPr>
        <w:pStyle w:val="ConsPlusNonformat"/>
        <w:widowControl/>
      </w:pPr>
      <w:r>
        <w:t>Местонахождение: __________________________________________________________</w:t>
      </w:r>
    </w:p>
    <w:p w:rsidR="00FE6AB7" w:rsidRDefault="00FE6AB7">
      <w:pPr>
        <w:pStyle w:val="ConsPlusNonformat"/>
        <w:widowControl/>
      </w:pPr>
      <w:r>
        <w:t>Реквизиты: ________________________________________________________________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                          Подписи сторон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 xml:space="preserve">        Заказчик                                         Подрядчик</w:t>
      </w:r>
    </w:p>
    <w:p w:rsidR="00FE6AB7" w:rsidRDefault="00FE6AB7">
      <w:pPr>
        <w:pStyle w:val="ConsPlusNonformat"/>
        <w:widowControl/>
      </w:pPr>
    </w:p>
    <w:p w:rsidR="00FE6AB7" w:rsidRDefault="00FE6AB7">
      <w:pPr>
        <w:pStyle w:val="ConsPlusNonformat"/>
        <w:widowControl/>
      </w:pPr>
      <w:r>
        <w:t>"__" ____________ 20__ г.                         "__" ____________ 20__ г.</w:t>
      </w:r>
    </w:p>
    <w:p w:rsidR="00FE6AB7" w:rsidRDefault="00FE6AB7">
      <w:pPr>
        <w:pStyle w:val="ConsPlusNonformat"/>
        <w:widowControl/>
      </w:pPr>
      <w:r>
        <w:t>М.П.                                              М.П.</w:t>
      </w: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autoSpaceDE w:val="0"/>
        <w:autoSpaceDN w:val="0"/>
        <w:adjustRightInd w:val="0"/>
        <w:spacing w:after="0" w:line="240" w:lineRule="auto"/>
        <w:jc w:val="right"/>
      </w:pPr>
    </w:p>
    <w:p w:rsidR="00FE6AB7" w:rsidRDefault="00FE6AB7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FE6AB7" w:rsidRPr="00F76704" w:rsidRDefault="00FE6AB7" w:rsidP="001A7882">
      <w:pPr>
        <w:pStyle w:val="ConsPlusNonformat"/>
        <w:widowControl/>
        <w:rPr>
          <w:rFonts w:ascii="Times New Roman" w:hAnsi="Times New Roman" w:cs="Times New Roman"/>
        </w:rPr>
      </w:pPr>
    </w:p>
    <w:p w:rsidR="00FE6AB7" w:rsidRDefault="00FE6AB7" w:rsidP="001A7882">
      <w:pPr>
        <w:pStyle w:val="ConsPlusNonformat"/>
        <w:widowControl/>
      </w:pPr>
      <w:r>
        <w:t>*Примечание: Поставка лифтового оборудования в течени</w:t>
      </w:r>
      <w:proofErr w:type="gramStart"/>
      <w:r>
        <w:t>и</w:t>
      </w:r>
      <w:proofErr w:type="gramEnd"/>
      <w:r>
        <w:t xml:space="preserve"> 30 дней с момента подписания договора.</w:t>
      </w:r>
    </w:p>
    <w:p w:rsidR="00FE6AB7" w:rsidRDefault="00FE6AB7" w:rsidP="001A7882">
      <w:pPr>
        <w:pStyle w:val="ConsPlusNonformat"/>
        <w:widowControl/>
        <w:rPr>
          <w:rFonts w:cs="Times New Roman"/>
        </w:rPr>
      </w:pPr>
    </w:p>
    <w:p w:rsidR="00FE6AB7" w:rsidRDefault="00FE6AB7"/>
    <w:sectPr w:rsidR="00FE6AB7" w:rsidSect="00131146">
      <w:pgSz w:w="11905" w:h="16838" w:code="9"/>
      <w:pgMar w:top="1134" w:right="850" w:bottom="11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71"/>
    <w:rsid w:val="0000007F"/>
    <w:rsid w:val="000135E3"/>
    <w:rsid w:val="00026642"/>
    <w:rsid w:val="000340FC"/>
    <w:rsid w:val="000755F3"/>
    <w:rsid w:val="00075A20"/>
    <w:rsid w:val="00077A27"/>
    <w:rsid w:val="000A3247"/>
    <w:rsid w:val="000A6A99"/>
    <w:rsid w:val="000B69B9"/>
    <w:rsid w:val="000C4FA7"/>
    <w:rsid w:val="001032CA"/>
    <w:rsid w:val="0011510C"/>
    <w:rsid w:val="001234F4"/>
    <w:rsid w:val="00131146"/>
    <w:rsid w:val="00134B63"/>
    <w:rsid w:val="0014659F"/>
    <w:rsid w:val="00176AD3"/>
    <w:rsid w:val="00193EB8"/>
    <w:rsid w:val="001946F1"/>
    <w:rsid w:val="00195CB8"/>
    <w:rsid w:val="00196C6F"/>
    <w:rsid w:val="001A7882"/>
    <w:rsid w:val="001B16D4"/>
    <w:rsid w:val="001C289F"/>
    <w:rsid w:val="001C2DE5"/>
    <w:rsid w:val="001D170A"/>
    <w:rsid w:val="001D323D"/>
    <w:rsid w:val="001E2753"/>
    <w:rsid w:val="001E6C41"/>
    <w:rsid w:val="00210BF7"/>
    <w:rsid w:val="00212A03"/>
    <w:rsid w:val="00215FBB"/>
    <w:rsid w:val="00221463"/>
    <w:rsid w:val="00222299"/>
    <w:rsid w:val="00230571"/>
    <w:rsid w:val="00236C4D"/>
    <w:rsid w:val="00272299"/>
    <w:rsid w:val="00274E07"/>
    <w:rsid w:val="002832AE"/>
    <w:rsid w:val="00293CF6"/>
    <w:rsid w:val="00295379"/>
    <w:rsid w:val="002D117F"/>
    <w:rsid w:val="002D4150"/>
    <w:rsid w:val="003021E5"/>
    <w:rsid w:val="00303BA8"/>
    <w:rsid w:val="00312244"/>
    <w:rsid w:val="00327397"/>
    <w:rsid w:val="00346FFF"/>
    <w:rsid w:val="00350187"/>
    <w:rsid w:val="00376C34"/>
    <w:rsid w:val="00380FDC"/>
    <w:rsid w:val="0039017D"/>
    <w:rsid w:val="00391C27"/>
    <w:rsid w:val="00394E34"/>
    <w:rsid w:val="00397199"/>
    <w:rsid w:val="003A6A84"/>
    <w:rsid w:val="003B5A47"/>
    <w:rsid w:val="003C6CD5"/>
    <w:rsid w:val="003C7E2F"/>
    <w:rsid w:val="003D4A22"/>
    <w:rsid w:val="003E05B6"/>
    <w:rsid w:val="003F7C64"/>
    <w:rsid w:val="004170EF"/>
    <w:rsid w:val="0042551F"/>
    <w:rsid w:val="004272DD"/>
    <w:rsid w:val="004449C2"/>
    <w:rsid w:val="00447186"/>
    <w:rsid w:val="00454E99"/>
    <w:rsid w:val="00456A82"/>
    <w:rsid w:val="00475B9F"/>
    <w:rsid w:val="00487195"/>
    <w:rsid w:val="004958E7"/>
    <w:rsid w:val="004962AB"/>
    <w:rsid w:val="004D3BD6"/>
    <w:rsid w:val="004D4893"/>
    <w:rsid w:val="004E45C5"/>
    <w:rsid w:val="004E5428"/>
    <w:rsid w:val="004F1750"/>
    <w:rsid w:val="004F6D37"/>
    <w:rsid w:val="005018F7"/>
    <w:rsid w:val="00501BCF"/>
    <w:rsid w:val="00503EB4"/>
    <w:rsid w:val="00516B19"/>
    <w:rsid w:val="00536D13"/>
    <w:rsid w:val="0054394E"/>
    <w:rsid w:val="0054729A"/>
    <w:rsid w:val="0055075C"/>
    <w:rsid w:val="00555E0C"/>
    <w:rsid w:val="00555FDA"/>
    <w:rsid w:val="00572256"/>
    <w:rsid w:val="00574318"/>
    <w:rsid w:val="005924FD"/>
    <w:rsid w:val="005A3C13"/>
    <w:rsid w:val="005A6520"/>
    <w:rsid w:val="005C04BD"/>
    <w:rsid w:val="005C2D5D"/>
    <w:rsid w:val="005C4802"/>
    <w:rsid w:val="005D346E"/>
    <w:rsid w:val="005D5E7E"/>
    <w:rsid w:val="005D693A"/>
    <w:rsid w:val="0060530E"/>
    <w:rsid w:val="006200C5"/>
    <w:rsid w:val="00620752"/>
    <w:rsid w:val="00623842"/>
    <w:rsid w:val="00625A17"/>
    <w:rsid w:val="0063239B"/>
    <w:rsid w:val="00636691"/>
    <w:rsid w:val="0064221D"/>
    <w:rsid w:val="006466E0"/>
    <w:rsid w:val="00654750"/>
    <w:rsid w:val="00661A09"/>
    <w:rsid w:val="006627AB"/>
    <w:rsid w:val="00676AF6"/>
    <w:rsid w:val="00686250"/>
    <w:rsid w:val="006902E0"/>
    <w:rsid w:val="00694110"/>
    <w:rsid w:val="006A6377"/>
    <w:rsid w:val="006A64C7"/>
    <w:rsid w:val="006A7E7D"/>
    <w:rsid w:val="006B065B"/>
    <w:rsid w:val="006B230E"/>
    <w:rsid w:val="006B5644"/>
    <w:rsid w:val="006D79A5"/>
    <w:rsid w:val="006E557B"/>
    <w:rsid w:val="006F1773"/>
    <w:rsid w:val="00706129"/>
    <w:rsid w:val="00722644"/>
    <w:rsid w:val="007240E7"/>
    <w:rsid w:val="00730036"/>
    <w:rsid w:val="0073548D"/>
    <w:rsid w:val="007409F3"/>
    <w:rsid w:val="00741A4B"/>
    <w:rsid w:val="00743399"/>
    <w:rsid w:val="00753A87"/>
    <w:rsid w:val="00756F89"/>
    <w:rsid w:val="00763CB7"/>
    <w:rsid w:val="00767000"/>
    <w:rsid w:val="0077729A"/>
    <w:rsid w:val="0078705D"/>
    <w:rsid w:val="00796A4C"/>
    <w:rsid w:val="007C5DF1"/>
    <w:rsid w:val="007D09DD"/>
    <w:rsid w:val="007D3825"/>
    <w:rsid w:val="007D4960"/>
    <w:rsid w:val="00801FA6"/>
    <w:rsid w:val="00804A57"/>
    <w:rsid w:val="00816D63"/>
    <w:rsid w:val="0083195F"/>
    <w:rsid w:val="00842D16"/>
    <w:rsid w:val="0084423F"/>
    <w:rsid w:val="008511B5"/>
    <w:rsid w:val="00885381"/>
    <w:rsid w:val="008978BA"/>
    <w:rsid w:val="008C3C1F"/>
    <w:rsid w:val="008D245E"/>
    <w:rsid w:val="008F2FBB"/>
    <w:rsid w:val="00900DDA"/>
    <w:rsid w:val="00901C06"/>
    <w:rsid w:val="00902746"/>
    <w:rsid w:val="00934CC5"/>
    <w:rsid w:val="00935F30"/>
    <w:rsid w:val="00955894"/>
    <w:rsid w:val="009605BB"/>
    <w:rsid w:val="0097564F"/>
    <w:rsid w:val="009777F6"/>
    <w:rsid w:val="00981BCE"/>
    <w:rsid w:val="0098458D"/>
    <w:rsid w:val="009948EE"/>
    <w:rsid w:val="0099770E"/>
    <w:rsid w:val="009B33E3"/>
    <w:rsid w:val="009B411E"/>
    <w:rsid w:val="009C2216"/>
    <w:rsid w:val="009E0FFD"/>
    <w:rsid w:val="009E4504"/>
    <w:rsid w:val="009F2514"/>
    <w:rsid w:val="00A02688"/>
    <w:rsid w:val="00A13848"/>
    <w:rsid w:val="00A27C85"/>
    <w:rsid w:val="00A319F9"/>
    <w:rsid w:val="00A427FB"/>
    <w:rsid w:val="00A67EAD"/>
    <w:rsid w:val="00A9379C"/>
    <w:rsid w:val="00AA1569"/>
    <w:rsid w:val="00AA1C8E"/>
    <w:rsid w:val="00B057BA"/>
    <w:rsid w:val="00B47EE5"/>
    <w:rsid w:val="00B47F31"/>
    <w:rsid w:val="00B65121"/>
    <w:rsid w:val="00B67671"/>
    <w:rsid w:val="00B7118A"/>
    <w:rsid w:val="00B85A9E"/>
    <w:rsid w:val="00B873B7"/>
    <w:rsid w:val="00BA3A37"/>
    <w:rsid w:val="00BB32F0"/>
    <w:rsid w:val="00BC38DA"/>
    <w:rsid w:val="00BD0937"/>
    <w:rsid w:val="00BD3E56"/>
    <w:rsid w:val="00BD7EF5"/>
    <w:rsid w:val="00BE2973"/>
    <w:rsid w:val="00BE2ED9"/>
    <w:rsid w:val="00BE3624"/>
    <w:rsid w:val="00BE62D6"/>
    <w:rsid w:val="00BF32D2"/>
    <w:rsid w:val="00C12749"/>
    <w:rsid w:val="00C234B1"/>
    <w:rsid w:val="00C308F1"/>
    <w:rsid w:val="00C44C7F"/>
    <w:rsid w:val="00C56A80"/>
    <w:rsid w:val="00C7508E"/>
    <w:rsid w:val="00C845D7"/>
    <w:rsid w:val="00C87466"/>
    <w:rsid w:val="00CB3850"/>
    <w:rsid w:val="00CE7F05"/>
    <w:rsid w:val="00CF1021"/>
    <w:rsid w:val="00D04833"/>
    <w:rsid w:val="00D07CB3"/>
    <w:rsid w:val="00D13410"/>
    <w:rsid w:val="00D25698"/>
    <w:rsid w:val="00D4009D"/>
    <w:rsid w:val="00D47912"/>
    <w:rsid w:val="00D72DA7"/>
    <w:rsid w:val="00DA09C3"/>
    <w:rsid w:val="00DF2B4D"/>
    <w:rsid w:val="00E10EBF"/>
    <w:rsid w:val="00E15AB3"/>
    <w:rsid w:val="00E37782"/>
    <w:rsid w:val="00E6600F"/>
    <w:rsid w:val="00E73FBB"/>
    <w:rsid w:val="00E91A56"/>
    <w:rsid w:val="00E96B2A"/>
    <w:rsid w:val="00EB0AE3"/>
    <w:rsid w:val="00EB0EF7"/>
    <w:rsid w:val="00EB636D"/>
    <w:rsid w:val="00EE7B92"/>
    <w:rsid w:val="00EE7D16"/>
    <w:rsid w:val="00F02BEC"/>
    <w:rsid w:val="00F11B7F"/>
    <w:rsid w:val="00F15931"/>
    <w:rsid w:val="00F26376"/>
    <w:rsid w:val="00F26772"/>
    <w:rsid w:val="00F40E32"/>
    <w:rsid w:val="00F45FBC"/>
    <w:rsid w:val="00F52FAD"/>
    <w:rsid w:val="00F66C97"/>
    <w:rsid w:val="00F712CE"/>
    <w:rsid w:val="00F76704"/>
    <w:rsid w:val="00F92E2C"/>
    <w:rsid w:val="00FD49B9"/>
    <w:rsid w:val="00FD7590"/>
    <w:rsid w:val="00FE6AB7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05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057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05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305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94E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239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239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05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057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05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305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94E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239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239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16;fld=134;dst=512" TargetMode="External"/><Relationship Id="rId13" Type="http://schemas.openxmlformats.org/officeDocument/2006/relationships/hyperlink" Target="consultantplus://offline/main?base=RLAW187;n=50619;fld=134;dst=100387" TargetMode="External"/><Relationship Id="rId18" Type="http://schemas.openxmlformats.org/officeDocument/2006/relationships/hyperlink" Target="consultantplus://offline/main?base=LAW;n=26303;fld=134;dst=100168" TargetMode="External"/><Relationship Id="rId26" Type="http://schemas.openxmlformats.org/officeDocument/2006/relationships/hyperlink" Target="consultantplus://offline/main?base=RLAW187;n=50619;fld=134;dst=10046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87;n=50619;fld=134;dst=100404" TargetMode="External"/><Relationship Id="rId34" Type="http://schemas.openxmlformats.org/officeDocument/2006/relationships/hyperlink" Target="consultantplus://offline/main?base=RLAW187;n=50619;fld=134;dst=100478" TargetMode="External"/><Relationship Id="rId7" Type="http://schemas.openxmlformats.org/officeDocument/2006/relationships/hyperlink" Target="consultantplus://offline/main?base=LAW;n=103645;fld=134;dst=100020" TargetMode="External"/><Relationship Id="rId12" Type="http://schemas.openxmlformats.org/officeDocument/2006/relationships/hyperlink" Target="consultantplus://offline/main?base=RLAW187;n=50619;fld=134;dst=100387" TargetMode="External"/><Relationship Id="rId17" Type="http://schemas.openxmlformats.org/officeDocument/2006/relationships/hyperlink" Target="consultantplus://offline/main?base=RLAW187;n=50619;fld=134;dst=100398" TargetMode="External"/><Relationship Id="rId25" Type="http://schemas.openxmlformats.org/officeDocument/2006/relationships/hyperlink" Target="consultantplus://offline/main?base=LAW;n=26303;fld=134;dst=100254" TargetMode="External"/><Relationship Id="rId33" Type="http://schemas.openxmlformats.org/officeDocument/2006/relationships/hyperlink" Target="consultantplus://offline/main?base=RLAW187;n=50619;fld=134;dst=10047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26303;fld=134;dst=100254" TargetMode="External"/><Relationship Id="rId20" Type="http://schemas.openxmlformats.org/officeDocument/2006/relationships/hyperlink" Target="consultantplus://offline/main?base=RLAW187;n=50619;fld=134;dst=100408" TargetMode="External"/><Relationship Id="rId29" Type="http://schemas.openxmlformats.org/officeDocument/2006/relationships/hyperlink" Target="consultantplus://offline/main?base=RLAW187;n=50619;fld=134;dst=1004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50619;fld=134;dst=100318" TargetMode="External"/><Relationship Id="rId11" Type="http://schemas.openxmlformats.org/officeDocument/2006/relationships/hyperlink" Target="consultantplus://offline/main?base=RLAW187;n=50619;fld=134;dst=100387" TargetMode="External"/><Relationship Id="rId24" Type="http://schemas.openxmlformats.org/officeDocument/2006/relationships/hyperlink" Target="consultantplus://offline/main?base=LAW;n=26303;fld=134;dst=100168" TargetMode="External"/><Relationship Id="rId32" Type="http://schemas.openxmlformats.org/officeDocument/2006/relationships/hyperlink" Target="consultantplus://offline/main?base=RLAW187;n=50619;fld=134;dst=100387" TargetMode="External"/><Relationship Id="rId37" Type="http://schemas.openxmlformats.org/officeDocument/2006/relationships/hyperlink" Target="consultantplus://offline/main?base=RLAW187;n=50619;fld=134;dst=100486" TargetMode="External"/><Relationship Id="rId5" Type="http://schemas.openxmlformats.org/officeDocument/2006/relationships/hyperlink" Target="consultantplus://offline/main?base=RLAW187;n=50619;fld=134;dst=100182" TargetMode="External"/><Relationship Id="rId15" Type="http://schemas.openxmlformats.org/officeDocument/2006/relationships/hyperlink" Target="consultantplus://offline/main?base=LAW;n=26303;fld=134;dst=100168" TargetMode="External"/><Relationship Id="rId23" Type="http://schemas.openxmlformats.org/officeDocument/2006/relationships/hyperlink" Target="consultantplus://offline/main?base=RLAW187;n=50619;fld=134;dst=100437" TargetMode="External"/><Relationship Id="rId28" Type="http://schemas.openxmlformats.org/officeDocument/2006/relationships/hyperlink" Target="consultantplus://offline/main?base=RLAW187;n=50619;fld=134;dst=100419" TargetMode="External"/><Relationship Id="rId36" Type="http://schemas.openxmlformats.org/officeDocument/2006/relationships/hyperlink" Target="consultantplus://offline/main?base=RLAW187;n=50619;fld=134;dst=100403" TargetMode="External"/><Relationship Id="rId10" Type="http://schemas.openxmlformats.org/officeDocument/2006/relationships/hyperlink" Target="consultantplus://offline/main?base=RLAW187;n=50619;fld=134;dst=100152" TargetMode="External"/><Relationship Id="rId19" Type="http://schemas.openxmlformats.org/officeDocument/2006/relationships/hyperlink" Target="consultantplus://offline/main?base=LAW;n=26303;fld=134;dst=100254" TargetMode="External"/><Relationship Id="rId31" Type="http://schemas.openxmlformats.org/officeDocument/2006/relationships/hyperlink" Target="consultantplus://offline/main?base=RLAW187;n=50619;fld=134;dst=100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50619;fld=134;dst=100144" TargetMode="External"/><Relationship Id="rId14" Type="http://schemas.openxmlformats.org/officeDocument/2006/relationships/hyperlink" Target="consultantplus://offline/main?base=RLAW187;n=50619;fld=134;dst=100387" TargetMode="External"/><Relationship Id="rId22" Type="http://schemas.openxmlformats.org/officeDocument/2006/relationships/hyperlink" Target="consultantplus://offline/main?base=LAW;n=26303;fld=134;dst=100168" TargetMode="External"/><Relationship Id="rId27" Type="http://schemas.openxmlformats.org/officeDocument/2006/relationships/hyperlink" Target="consultantplus://offline/main?base=RLAW187;n=50619;fld=134;dst=100387" TargetMode="External"/><Relationship Id="rId30" Type="http://schemas.openxmlformats.org/officeDocument/2006/relationships/hyperlink" Target="consultantplus://offline/main?base=RLAW187;n=50619;fld=134;dst=100421" TargetMode="External"/><Relationship Id="rId35" Type="http://schemas.openxmlformats.org/officeDocument/2006/relationships/hyperlink" Target="consultantplus://offline/main?base=RLAW187;n=50619;fld=134;dst=100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ОАО "ДК Канавинского района"</Company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atom</dc:creator>
  <cp:keywords/>
  <dc:description/>
  <cp:lastModifiedBy>Татьяна А. Пахарева</cp:lastModifiedBy>
  <cp:revision>4</cp:revision>
  <cp:lastPrinted>2014-06-02T15:05:00Z</cp:lastPrinted>
  <dcterms:created xsi:type="dcterms:W3CDTF">2014-06-02T15:06:00Z</dcterms:created>
  <dcterms:modified xsi:type="dcterms:W3CDTF">2014-06-02T15:07:00Z</dcterms:modified>
</cp:coreProperties>
</file>